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967F12" w14:textId="3D9AB166" w:rsidR="006B2CAF" w:rsidRDefault="00913827" w:rsidP="00981409">
      <w:pPr>
        <w:pStyle w:val="tytuinformacji"/>
        <w:spacing w:after="240"/>
        <w:rPr>
          <w:szCs w:val="40"/>
          <w:shd w:val="clear" w:color="auto" w:fill="FFFFFF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5927B133" wp14:editId="1729F187">
                <wp:simplePos x="0" y="0"/>
                <wp:positionH relativeFrom="column">
                  <wp:posOffset>5231765</wp:posOffset>
                </wp:positionH>
                <wp:positionV relativeFrom="paragraph">
                  <wp:posOffset>520408</wp:posOffset>
                </wp:positionV>
                <wp:extent cx="1431925" cy="336550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8309F" w14:textId="77777777" w:rsidR="00913827" w:rsidRPr="00C97596" w:rsidRDefault="00913827" w:rsidP="00913827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15.05.2020</w:t>
                            </w:r>
                            <w:r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7B1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.95pt;margin-top:41pt;width:112.75pt;height:26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" filled="f" stroked="f">
                <v:textbox>
                  <w:txbxContent>
                    <w:p w14:paraId="1678309F" w14:textId="77777777" w:rsidR="00913827" w:rsidRPr="00C97596" w:rsidRDefault="00913827" w:rsidP="00913827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15.05.2020</w:t>
                      </w:r>
                      <w:r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110B44F4" wp14:editId="71261A55">
                <wp:simplePos x="0" y="0"/>
                <wp:positionH relativeFrom="column">
                  <wp:posOffset>5214551</wp:posOffset>
                </wp:positionH>
                <wp:positionV relativeFrom="paragraph">
                  <wp:posOffset>92212</wp:posOffset>
                </wp:positionV>
                <wp:extent cx="1871980" cy="22905085"/>
                <wp:effectExtent l="0" t="0" r="0" b="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290508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7C0C7" id="Prostokąt 10" o:spid="_x0000_s1026" style="position:absolute;margin-left:410.6pt;margin-top:7.25pt;width:147.4pt;height:1803.5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" fillcolor="#f2f2f2" stroked="f" strokeweight="1pt"/>
            </w:pict>
          </mc:Fallback>
        </mc:AlternateContent>
      </w:r>
      <w:r w:rsidR="006B2CAF" w:rsidRPr="008A2308">
        <w:rPr>
          <w:noProof/>
          <w:szCs w:val="40"/>
          <w:lang w:eastAsia="pl-PL"/>
        </w:rPr>
        <w:drawing>
          <wp:anchor distT="0" distB="0" distL="114300" distR="114300" simplePos="0" relativeHeight="251747328" behindDoc="0" locked="0" layoutInCell="1" allowOverlap="1" wp14:anchorId="56EF2CFF" wp14:editId="2A391A94">
            <wp:simplePos x="0" y="0"/>
            <wp:positionH relativeFrom="column">
              <wp:posOffset>-29845</wp:posOffset>
            </wp:positionH>
            <wp:positionV relativeFrom="paragraph">
              <wp:posOffset>-345732</wp:posOffset>
            </wp:positionV>
            <wp:extent cx="2084070" cy="719455"/>
            <wp:effectExtent l="0" t="0" r="0" b="444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58C60" w14:textId="5ADBCED5" w:rsidR="00981409" w:rsidRPr="008A2308" w:rsidRDefault="00266B00" w:rsidP="00981409">
      <w:pPr>
        <w:pStyle w:val="tytuinformacji"/>
        <w:spacing w:after="240"/>
        <w:rPr>
          <w:shd w:val="clear" w:color="auto" w:fill="FFFFFF"/>
        </w:rPr>
      </w:pPr>
      <w:r w:rsidRPr="008A2308">
        <w:rPr>
          <w:noProof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D44C27" wp14:editId="043C28BE">
                <wp:simplePos x="0" y="0"/>
                <wp:positionH relativeFrom="column">
                  <wp:posOffset>5038725</wp:posOffset>
                </wp:positionH>
                <wp:positionV relativeFrom="paragraph">
                  <wp:posOffset>-683260</wp:posOffset>
                </wp:positionV>
                <wp:extent cx="2060575" cy="357505"/>
                <wp:effectExtent l="0" t="0" r="0" b="4445"/>
                <wp:wrapNone/>
                <wp:docPr id="3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3F4D9" w14:textId="77777777" w:rsidR="00266B00" w:rsidRPr="003C6C8D" w:rsidRDefault="00266B00" w:rsidP="00266B00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INFORMACJA PRASOWA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4C27" id="Schemat blokowy: opóźnienie 6" o:spid="_x0000_s1026" style="position:absolute;margin-left:396.75pt;margin-top:-53.8pt;width:162.25pt;height:28.1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7633F4D9" w14:textId="77777777" w:rsidR="00266B00" w:rsidRPr="003C6C8D" w:rsidRDefault="00266B00" w:rsidP="00266B00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INFORMACJA PRASOWA</w:t>
                      </w:r>
                    </w:p>
                  </w:txbxContent>
                </v:textbox>
              </v:shape>
            </w:pict>
          </mc:Fallback>
        </mc:AlternateContent>
      </w:r>
      <w:r w:rsidR="006E2FA1">
        <w:rPr>
          <w:szCs w:val="40"/>
          <w:shd w:val="clear" w:color="auto" w:fill="FFFFFF"/>
        </w:rPr>
        <w:t>Piecza zastępcza</w:t>
      </w:r>
      <w:r w:rsidR="00085FB3" w:rsidRPr="008A2308">
        <w:rPr>
          <w:szCs w:val="40"/>
          <w:shd w:val="clear" w:color="auto" w:fill="FFFFFF"/>
        </w:rPr>
        <w:br/>
      </w:r>
      <w:r w:rsidR="00981409" w:rsidRPr="008A2308">
        <w:rPr>
          <w:szCs w:val="40"/>
          <w:shd w:val="clear" w:color="auto" w:fill="FFFFFF"/>
        </w:rPr>
        <w:t xml:space="preserve">w województwie </w:t>
      </w:r>
      <w:r w:rsidR="00AE35D7" w:rsidRPr="008A2308">
        <w:rPr>
          <w:szCs w:val="40"/>
          <w:shd w:val="clear" w:color="auto" w:fill="FFFFFF"/>
        </w:rPr>
        <w:t>d</w:t>
      </w:r>
      <w:r w:rsidR="00981409" w:rsidRPr="008A2308">
        <w:rPr>
          <w:szCs w:val="40"/>
          <w:shd w:val="clear" w:color="auto" w:fill="FFFFFF"/>
        </w:rPr>
        <w:t>olnośląskim w 2019</w:t>
      </w:r>
      <w:r w:rsidR="00981409" w:rsidRPr="008A2308">
        <w:rPr>
          <w:shd w:val="clear" w:color="auto" w:fill="FFFFFF"/>
        </w:rPr>
        <w:t xml:space="preserve"> r.</w:t>
      </w:r>
    </w:p>
    <w:p w14:paraId="05372E72" w14:textId="30E66416" w:rsidR="00981409" w:rsidRPr="003B60F5" w:rsidRDefault="00981409" w:rsidP="00C47D52">
      <w:pPr>
        <w:pStyle w:val="LID"/>
        <w:spacing w:before="240" w:after="0" w:line="260" w:lineRule="exact"/>
        <w:rPr>
          <w:spacing w:val="-4"/>
        </w:rPr>
      </w:pPr>
      <w:r w:rsidRPr="003B60F5">
        <w:rPr>
          <w:spacing w:val="-4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CBA90AD" wp14:editId="0C4D0874">
                <wp:simplePos x="0" y="0"/>
                <wp:positionH relativeFrom="margin">
                  <wp:posOffset>-19050</wp:posOffset>
                </wp:positionH>
                <wp:positionV relativeFrom="paragraph">
                  <wp:posOffset>40640</wp:posOffset>
                </wp:positionV>
                <wp:extent cx="2084705" cy="1200150"/>
                <wp:effectExtent l="0" t="0" r="0" b="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705" cy="12001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70976" w14:textId="3ECE6CFF" w:rsidR="00981409" w:rsidRDefault="00981409" w:rsidP="0098140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A76066">
                              <w:rPr>
                                <w:rFonts w:asciiTheme="minorHAnsi" w:hAnsiTheme="minorHAnsi"/>
                                <w:b/>
                                <w:noProof/>
                                <w:color w:val="8E2C48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5FF71E1" wp14:editId="3C201402">
                                  <wp:extent cx="331200" cy="334800"/>
                                  <wp:effectExtent l="0" t="0" r="0" b="8255"/>
                                  <wp:docPr id="7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12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</w:r>
                            <w:r w:rsidR="00515D7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515D7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  <w:r w:rsidRPr="0005690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E42DC05" w14:textId="5014F7F7" w:rsidR="00981409" w:rsidRPr="00515D70" w:rsidRDefault="00515D70" w:rsidP="0098140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</w:pPr>
                            <w:r w:rsidRPr="00515D70"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  <w:t>Spadek łącznej</w:t>
                            </w:r>
                            <w:r w:rsidR="00981409" w:rsidRPr="00515D70"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  <w:t xml:space="preserve"> liczby </w:t>
                            </w:r>
                            <w:r w:rsidRPr="00515D70"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  <w:t xml:space="preserve">rodzin i placówek sprawujących pieczę zastępczą </w:t>
                            </w:r>
                            <w:r w:rsidR="00910605" w:rsidRPr="00515D70"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981409" w:rsidRPr="00515D70"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A90A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-1.5pt;margin-top:3.2pt;width:164.15pt;height:94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" fillcolor="#001d77" stroked="f">
                <v:textbox>
                  <w:txbxContent>
                    <w:p w14:paraId="76470976" w14:textId="3ECE6CFF" w:rsidR="00981409" w:rsidRDefault="00981409" w:rsidP="00981409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A76066">
                        <w:rPr>
                          <w:rFonts w:asciiTheme="minorHAnsi" w:hAnsiTheme="minorHAnsi"/>
                          <w:b/>
                          <w:noProof/>
                          <w:color w:val="8E2C48"/>
                          <w:sz w:val="22"/>
                          <w:lang w:eastAsia="pl-PL"/>
                        </w:rPr>
                        <w:drawing>
                          <wp:inline distT="0" distB="0" distL="0" distR="0" wp14:anchorId="05FF71E1" wp14:editId="3C201402">
                            <wp:extent cx="331200" cy="334800"/>
                            <wp:effectExtent l="0" t="0" r="0" b="8255"/>
                            <wp:docPr id="7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12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ab/>
                      </w:r>
                      <w:r w:rsidR="00515D7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515D7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  <w:r w:rsidRPr="0005690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1E42DC05" w14:textId="5014F7F7" w:rsidR="00981409" w:rsidRPr="00515D70" w:rsidRDefault="00515D70" w:rsidP="0098140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</w:pPr>
                      <w:r w:rsidRPr="00515D70"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  <w:t>Spadek łącznej</w:t>
                      </w:r>
                      <w:r w:rsidR="00981409" w:rsidRPr="00515D70"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  <w:t xml:space="preserve"> liczby </w:t>
                      </w:r>
                      <w:r w:rsidRPr="00515D70"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  <w:t xml:space="preserve">rodzin i placówek sprawujących pieczę zastępczą </w:t>
                      </w:r>
                      <w:r w:rsidR="00910605" w:rsidRPr="00515D70"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  <w:t xml:space="preserve"> </w:t>
                      </w:r>
                      <w:r w:rsidR="00981409" w:rsidRPr="00515D70"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B60F5">
        <w:rPr>
          <w:spacing w:val="-4"/>
        </w:rPr>
        <w:t xml:space="preserve">W końcu 2019 r. </w:t>
      </w:r>
      <w:r w:rsidR="00A11423" w:rsidRPr="003B60F5">
        <w:rPr>
          <w:spacing w:val="-4"/>
        </w:rPr>
        <w:t xml:space="preserve">w </w:t>
      </w:r>
      <w:r w:rsidRPr="003B60F5">
        <w:rPr>
          <w:spacing w:val="-4"/>
        </w:rPr>
        <w:t>województw</w:t>
      </w:r>
      <w:r w:rsidR="00BE4139" w:rsidRPr="003B60F5">
        <w:rPr>
          <w:spacing w:val="-4"/>
        </w:rPr>
        <w:t>ie</w:t>
      </w:r>
      <w:r w:rsidRPr="003B60F5">
        <w:rPr>
          <w:spacing w:val="-4"/>
        </w:rPr>
        <w:t xml:space="preserve"> dolnośląski</w:t>
      </w:r>
      <w:r w:rsidR="00A11423" w:rsidRPr="003B60F5">
        <w:rPr>
          <w:spacing w:val="-4"/>
        </w:rPr>
        <w:t>m</w:t>
      </w:r>
      <w:r w:rsidRPr="003B60F5">
        <w:rPr>
          <w:spacing w:val="-4"/>
        </w:rPr>
        <w:t xml:space="preserve"> </w:t>
      </w:r>
      <w:r w:rsidR="003B60F5" w:rsidRPr="003B60F5">
        <w:rPr>
          <w:spacing w:val="-4"/>
        </w:rPr>
        <w:t>pieczą</w:t>
      </w:r>
      <w:r w:rsidR="003B60F5">
        <w:t xml:space="preserve"> zastępczą objętych było 7,5 tys. dzieci </w:t>
      </w:r>
      <w:r w:rsidR="00F92003">
        <w:t>pozbawionych całkowicie lub częś</w:t>
      </w:r>
      <w:r w:rsidR="003B60F5">
        <w:t xml:space="preserve">ciowo opieki rodziny naturalnej, </w:t>
      </w:r>
      <w:r w:rsidR="006B2CAF">
        <w:br/>
      </w:r>
      <w:r w:rsidR="003B60F5" w:rsidRPr="003B60F5">
        <w:rPr>
          <w:spacing w:val="-4"/>
        </w:rPr>
        <w:t>w tym 5,7 tys. (tj. 76,3%) dzieci pieczą rodzinną, a 1,8 tys.</w:t>
      </w:r>
      <w:r w:rsidR="003B60F5" w:rsidRPr="003B60F5">
        <w:rPr>
          <w:spacing w:val="-2"/>
        </w:rPr>
        <w:t xml:space="preserve"> </w:t>
      </w:r>
      <w:r w:rsidR="00F92003" w:rsidRPr="00F92003">
        <w:rPr>
          <w:spacing w:val="-4"/>
        </w:rPr>
        <w:t xml:space="preserve">(23,7%) </w:t>
      </w:r>
      <w:r w:rsidR="003B60F5" w:rsidRPr="00F92003">
        <w:rPr>
          <w:spacing w:val="-4"/>
        </w:rPr>
        <w:t>pieczą instytucjonalną. W ciągu roku zmniejszy</w:t>
      </w:r>
      <w:r w:rsidR="00F92003" w:rsidRPr="00F92003">
        <w:rPr>
          <w:spacing w:val="-4"/>
        </w:rPr>
        <w:t>-</w:t>
      </w:r>
      <w:r w:rsidR="003B60F5" w:rsidRPr="00F92003">
        <w:rPr>
          <w:spacing w:val="-8"/>
        </w:rPr>
        <w:t>ła się łączna liczba rodzin i placówek sprawujących pieczę,</w:t>
      </w:r>
      <w:r w:rsidR="003B60F5" w:rsidRPr="003B60F5">
        <w:rPr>
          <w:spacing w:val="-4"/>
        </w:rPr>
        <w:t xml:space="preserve"> natomiast liczba dzieci i wychowanków pozos</w:t>
      </w:r>
      <w:r w:rsidR="003B60F5" w:rsidRPr="003B60F5">
        <w:rPr>
          <w:spacing w:val="-8"/>
        </w:rPr>
        <w:t xml:space="preserve">tających </w:t>
      </w:r>
      <w:r w:rsidR="003B60F5" w:rsidRPr="003B60F5">
        <w:rPr>
          <w:spacing w:val="-4"/>
        </w:rPr>
        <w:t>pod ich opieką utrzymała się na tym samym poziomie.</w:t>
      </w:r>
    </w:p>
    <w:p w14:paraId="0AA5E3B9" w14:textId="69553B2A" w:rsidR="00981409" w:rsidRPr="00C76EC6" w:rsidRDefault="006B2CAF" w:rsidP="00E34D5A">
      <w:pPr>
        <w:pStyle w:val="LID"/>
        <w:spacing w:before="240" w:line="226" w:lineRule="exact"/>
        <w:rPr>
          <w:b w:val="0"/>
        </w:rPr>
      </w:pPr>
      <w:r w:rsidRPr="00C76EC6">
        <w:rPr>
          <w:strike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72F86CF7" wp14:editId="33CC499A">
                <wp:simplePos x="0" y="0"/>
                <wp:positionH relativeFrom="rightMargin">
                  <wp:posOffset>78105</wp:posOffset>
                </wp:positionH>
                <wp:positionV relativeFrom="paragraph">
                  <wp:posOffset>890905</wp:posOffset>
                </wp:positionV>
                <wp:extent cx="1843405" cy="445135"/>
                <wp:effectExtent l="0" t="0" r="0" b="0"/>
                <wp:wrapTight wrapText="bothSides">
                  <wp:wrapPolygon edited="0">
                    <wp:start x="670" y="0"/>
                    <wp:lineTo x="670" y="20337"/>
                    <wp:lineTo x="20759" y="20337"/>
                    <wp:lineTo x="20759" y="0"/>
                    <wp:lineTo x="670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C2C2A" w14:textId="5954AD91" w:rsidR="00BB70CF" w:rsidRPr="00A67F1F" w:rsidRDefault="00BB70CF" w:rsidP="00BB70CF">
                            <w:pPr>
                              <w:pStyle w:val="tekstzboku"/>
                              <w:spacing w:before="0"/>
                              <w:ind w:right="-57"/>
                            </w:pPr>
                            <w:r>
                              <w:t>Blisko 70% rodzin zastępczych stanowiły rodziny spokrewnione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86CF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6.15pt;margin-top:70.15pt;width:145.15pt;height:35.0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" filled="f" stroked="f">
                <v:textbox>
                  <w:txbxContent>
                    <w:p w14:paraId="74DC2C2A" w14:textId="5954AD91" w:rsidR="00BB70CF" w:rsidRPr="00A67F1F" w:rsidRDefault="00BB70CF" w:rsidP="00BB70CF">
                      <w:pPr>
                        <w:pStyle w:val="tekstzboku"/>
                        <w:spacing w:before="0"/>
                        <w:ind w:right="-57"/>
                      </w:pPr>
                      <w:r>
                        <w:t>Blisko 70% rodzin zastępczych stanowiły rodziny spokrewnione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81409" w:rsidRPr="00C76EC6">
        <w:rPr>
          <w:strike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024A082F" wp14:editId="3DB18A7B">
                <wp:simplePos x="0" y="0"/>
                <wp:positionH relativeFrom="rightMargin">
                  <wp:posOffset>102235</wp:posOffset>
                </wp:positionH>
                <wp:positionV relativeFrom="paragraph">
                  <wp:posOffset>100965</wp:posOffset>
                </wp:positionV>
                <wp:extent cx="1795780" cy="752475"/>
                <wp:effectExtent l="0" t="0" r="0" b="0"/>
                <wp:wrapTight wrapText="bothSides">
                  <wp:wrapPolygon edited="0">
                    <wp:start x="687" y="0"/>
                    <wp:lineTo x="687" y="20780"/>
                    <wp:lineTo x="20851" y="20780"/>
                    <wp:lineTo x="20851" y="0"/>
                    <wp:lineTo x="687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C52A4" w14:textId="49D68E4E" w:rsidR="00981409" w:rsidRPr="00A67F1F" w:rsidRDefault="00C76EC6" w:rsidP="00981409">
                            <w:pPr>
                              <w:pStyle w:val="tekstzboku"/>
                              <w:spacing w:before="0"/>
                              <w:ind w:right="-57"/>
                            </w:pPr>
                            <w:r>
                              <w:t>Liczba rodzinnych domów dziecka w województwie d</w:t>
                            </w:r>
                            <w:r w:rsidR="00BF4906">
                              <w:t>olnośląski</w:t>
                            </w:r>
                            <w:r>
                              <w:t>m wzrosła w</w:t>
                            </w:r>
                            <w:r w:rsidR="00BF4906">
                              <w:t xml:space="preserve"> </w:t>
                            </w:r>
                            <w:r>
                              <w:t>ciągu 5 lat</w:t>
                            </w:r>
                            <w:r w:rsidR="00B454EF">
                              <w:br/>
                            </w:r>
                            <w:r>
                              <w:t>o blisko 50%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A082F" id="_x0000_s1029" type="#_x0000_t202" style="position:absolute;margin-left:8.05pt;margin-top:7.95pt;width:141.4pt;height:59.2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" filled="f" stroked="f">
                <v:textbox>
                  <w:txbxContent>
                    <w:p w14:paraId="78DC52A4" w14:textId="49D68E4E" w:rsidR="00981409" w:rsidRPr="00A67F1F" w:rsidRDefault="00C76EC6" w:rsidP="00981409">
                      <w:pPr>
                        <w:pStyle w:val="tekstzboku"/>
                        <w:spacing w:before="0"/>
                        <w:ind w:right="-57"/>
                      </w:pPr>
                      <w:r>
                        <w:t>Liczba rodzinnych domów dziecka w województwie d</w:t>
                      </w:r>
                      <w:r w:rsidR="00BF4906">
                        <w:t>olnośląski</w:t>
                      </w:r>
                      <w:r>
                        <w:t>m wzrosła w</w:t>
                      </w:r>
                      <w:r w:rsidR="00BF4906">
                        <w:t xml:space="preserve"> </w:t>
                      </w:r>
                      <w:r>
                        <w:t>ciągu 5 lat</w:t>
                      </w:r>
                      <w:r w:rsidR="00B454EF">
                        <w:br/>
                      </w:r>
                      <w:r>
                        <w:t>o blisko 50%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81409" w:rsidRPr="00C76EC6">
        <w:rPr>
          <w:b w:val="0"/>
          <w:spacing w:val="-2"/>
        </w:rPr>
        <w:t xml:space="preserve">W dniu 31 grudnia 2019 r. </w:t>
      </w:r>
      <w:r w:rsidR="003F2852" w:rsidRPr="00C76EC6">
        <w:rPr>
          <w:b w:val="0"/>
          <w:spacing w:val="-2"/>
        </w:rPr>
        <w:t>w województwie dolno</w:t>
      </w:r>
      <w:r w:rsidR="000F0A5A" w:rsidRPr="00C76EC6">
        <w:rPr>
          <w:b w:val="0"/>
          <w:spacing w:val="-2"/>
        </w:rPr>
        <w:t>ś</w:t>
      </w:r>
      <w:r w:rsidR="003F2852" w:rsidRPr="00C76EC6">
        <w:rPr>
          <w:b w:val="0"/>
          <w:spacing w:val="-2"/>
        </w:rPr>
        <w:t xml:space="preserve">ląskim </w:t>
      </w:r>
      <w:r w:rsidR="00C76EC6" w:rsidRPr="00C76EC6">
        <w:rPr>
          <w:b w:val="0"/>
          <w:spacing w:val="-2"/>
        </w:rPr>
        <w:t xml:space="preserve">w ramach </w:t>
      </w:r>
      <w:r w:rsidR="00C76EC6" w:rsidRPr="00C76EC6">
        <w:rPr>
          <w:spacing w:val="-2"/>
        </w:rPr>
        <w:t>rodzinnej pieczy zastępczej</w:t>
      </w:r>
      <w:r w:rsidR="00C76EC6">
        <w:rPr>
          <w:b w:val="0"/>
        </w:rPr>
        <w:t xml:space="preserve"> </w:t>
      </w:r>
      <w:r w:rsidR="00C76EC6" w:rsidRPr="00C76EC6">
        <w:rPr>
          <w:b w:val="0"/>
          <w:spacing w:val="-2"/>
        </w:rPr>
        <w:t>funkcjonowało 3,9 tys. rodzin zastępczych oraz 82 rodzinne domy dziecka. W ciągu roku liczba</w:t>
      </w:r>
      <w:r w:rsidR="00C76EC6">
        <w:rPr>
          <w:b w:val="0"/>
        </w:rPr>
        <w:t xml:space="preserve"> </w:t>
      </w:r>
      <w:r w:rsidR="00C76EC6" w:rsidRPr="00C76EC6">
        <w:rPr>
          <w:b w:val="0"/>
          <w:spacing w:val="-2"/>
        </w:rPr>
        <w:t>rodzin zastępczych zmniejszyła się o 39 (tj. o 1,0%), a w ciągu 5 lat — o 110 (tj. o 2,8%). Znacznie</w:t>
      </w:r>
      <w:r w:rsidR="00C76EC6">
        <w:rPr>
          <w:b w:val="0"/>
          <w:spacing w:val="-8"/>
        </w:rPr>
        <w:t xml:space="preserve"> </w:t>
      </w:r>
      <w:r w:rsidR="00C76EC6" w:rsidRPr="00C76EC6">
        <w:rPr>
          <w:b w:val="0"/>
        </w:rPr>
        <w:t>zwiększyła się natomiast liczba rodzinnych domów dziecka — o 13 (tj. o 18,8%) w porównaniu do 2018</w:t>
      </w:r>
      <w:r w:rsidR="00271988">
        <w:rPr>
          <w:b w:val="0"/>
        </w:rPr>
        <w:t xml:space="preserve"> </w:t>
      </w:r>
      <w:r w:rsidR="00C76EC6" w:rsidRPr="00C76EC6">
        <w:rPr>
          <w:b w:val="0"/>
        </w:rPr>
        <w:t>r. i o 27 (tj. o 49,1%) w porównaniu do 2015 r.</w:t>
      </w:r>
    </w:p>
    <w:p w14:paraId="4D5FDCD8" w14:textId="7AB3FAD0" w:rsidR="00271988" w:rsidRDefault="006B2CAF" w:rsidP="00E34D5A">
      <w:pPr>
        <w:pStyle w:val="LID"/>
        <w:spacing w:after="0" w:line="226" w:lineRule="exact"/>
        <w:rPr>
          <w:b w:val="0"/>
        </w:rPr>
      </w:pPr>
      <w:r w:rsidRPr="00C76EC6">
        <w:rPr>
          <w:strike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5B478117" wp14:editId="35CB6DFA">
                <wp:simplePos x="0" y="0"/>
                <wp:positionH relativeFrom="rightMargin">
                  <wp:posOffset>87630</wp:posOffset>
                </wp:positionH>
                <wp:positionV relativeFrom="paragraph">
                  <wp:posOffset>351790</wp:posOffset>
                </wp:positionV>
                <wp:extent cx="1843405" cy="445135"/>
                <wp:effectExtent l="0" t="0" r="0" b="0"/>
                <wp:wrapTight wrapText="bothSides">
                  <wp:wrapPolygon edited="0">
                    <wp:start x="670" y="0"/>
                    <wp:lineTo x="670" y="20337"/>
                    <wp:lineTo x="20759" y="20337"/>
                    <wp:lineTo x="20759" y="0"/>
                    <wp:lineTo x="670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C8D83" w14:textId="1EEBEDA4" w:rsidR="003126CD" w:rsidRPr="00A67F1F" w:rsidRDefault="003126CD" w:rsidP="003126CD">
                            <w:pPr>
                              <w:pStyle w:val="tekstzboku"/>
                              <w:spacing w:before="0"/>
                              <w:ind w:right="-57"/>
                            </w:pPr>
                            <w:r>
                              <w:t>Rodzinę zastępczą najczęściej tworzyły osoby w wieku 61-70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78117" id="_x0000_s1030" type="#_x0000_t202" style="position:absolute;margin-left:6.9pt;margin-top:27.7pt;width:145.15pt;height:35.05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" filled="f" stroked="f">
                <v:textbox>
                  <w:txbxContent>
                    <w:p w14:paraId="1DBC8D83" w14:textId="1EEBEDA4" w:rsidR="003126CD" w:rsidRPr="00A67F1F" w:rsidRDefault="003126CD" w:rsidP="003126CD">
                      <w:pPr>
                        <w:pStyle w:val="tekstzboku"/>
                        <w:spacing w:before="0"/>
                        <w:ind w:right="-57"/>
                      </w:pPr>
                      <w:r>
                        <w:t>Rodzinę zastępczą najczęściej tworzyły osoby w wieku 61-70 lat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71988" w:rsidRPr="00271988">
        <w:rPr>
          <w:b w:val="0"/>
          <w:spacing w:val="-4"/>
        </w:rPr>
        <w:t xml:space="preserve">Wśród </w:t>
      </w:r>
      <w:r w:rsidR="00271988" w:rsidRPr="00271988">
        <w:rPr>
          <w:spacing w:val="-4"/>
        </w:rPr>
        <w:t>rodzin zastępczych</w:t>
      </w:r>
      <w:r w:rsidR="00271988" w:rsidRPr="00271988">
        <w:rPr>
          <w:b w:val="0"/>
          <w:spacing w:val="-4"/>
        </w:rPr>
        <w:t xml:space="preserve"> zdecydowanie dominowały rodziny spokrewnione — 2,6 tys., tj. 68,4%.</w:t>
      </w:r>
      <w:r w:rsidR="00271988">
        <w:rPr>
          <w:b w:val="0"/>
        </w:rPr>
        <w:t xml:space="preserve"> Rodziny zastępcze niezawodowe stanowiły 27,8% ogółu, zawodowe </w:t>
      </w:r>
      <w:r w:rsidR="00271988" w:rsidRPr="00C76EC6">
        <w:rPr>
          <w:b w:val="0"/>
        </w:rPr>
        <w:t>—</w:t>
      </w:r>
      <w:r w:rsidR="00271988">
        <w:rPr>
          <w:b w:val="0"/>
        </w:rPr>
        <w:t xml:space="preserve"> 2,5%, a specjalistyczne </w:t>
      </w:r>
      <w:r w:rsidR="00271988" w:rsidRPr="00C76EC6">
        <w:rPr>
          <w:b w:val="0"/>
        </w:rPr>
        <w:t>—</w:t>
      </w:r>
      <w:r w:rsidR="00271988">
        <w:rPr>
          <w:b w:val="0"/>
        </w:rPr>
        <w:t xml:space="preserve"> 0,4%. Funkcję pogotowia rodzinnego pełniło 35 rodzin</w:t>
      </w:r>
      <w:r w:rsidR="001C41CA">
        <w:rPr>
          <w:b w:val="0"/>
        </w:rPr>
        <w:t xml:space="preserve"> (0,9%)</w:t>
      </w:r>
      <w:r w:rsidR="00271988">
        <w:rPr>
          <w:b w:val="0"/>
        </w:rPr>
        <w:t>.</w:t>
      </w:r>
    </w:p>
    <w:p w14:paraId="7200ABA6" w14:textId="5DC57204" w:rsidR="00C43F2A" w:rsidRDefault="00C43F2A" w:rsidP="00E34D5A">
      <w:pPr>
        <w:pStyle w:val="LID"/>
        <w:spacing w:before="0" w:line="226" w:lineRule="exact"/>
        <w:rPr>
          <w:b w:val="0"/>
        </w:rPr>
      </w:pPr>
      <w:r>
        <w:rPr>
          <w:b w:val="0"/>
        </w:rPr>
        <w:t>W końcu 2019 r. wśród sprawujących opiekę w ramach rodziny zastępczej było 1958 (50,7%) małżeństw i 1901 (49,3%) osób samotnych.</w:t>
      </w:r>
      <w:r w:rsidR="00A83C59">
        <w:rPr>
          <w:b w:val="0"/>
        </w:rPr>
        <w:t xml:space="preserve"> Najczęściej funkcję pełnienia rodziny zastępczej podejmowały osoby w wieku 61-70 lat (29,9%) i 51-60 lat (28,3%). Najwięcej rodzin przyjęło jedno dziecko (76,2%). Dwie rodziny zdecydowały się przyjąć ośmioro dzieci i więcej.</w:t>
      </w:r>
    </w:p>
    <w:p w14:paraId="3A618FFF" w14:textId="75F8EADD" w:rsidR="00336A49" w:rsidRDefault="006B2CAF" w:rsidP="00E34D5A">
      <w:pPr>
        <w:pStyle w:val="LID"/>
        <w:spacing w:line="226" w:lineRule="exact"/>
        <w:rPr>
          <w:b w:val="0"/>
        </w:rPr>
      </w:pPr>
      <w:r w:rsidRPr="00C76EC6">
        <w:rPr>
          <w:strike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169E4C95" wp14:editId="4A0A2D67">
                <wp:simplePos x="0" y="0"/>
                <wp:positionH relativeFrom="rightMargin">
                  <wp:posOffset>97155</wp:posOffset>
                </wp:positionH>
                <wp:positionV relativeFrom="paragraph">
                  <wp:posOffset>434975</wp:posOffset>
                </wp:positionV>
                <wp:extent cx="1843405" cy="659765"/>
                <wp:effectExtent l="0" t="0" r="0" b="0"/>
                <wp:wrapTight wrapText="bothSides">
                  <wp:wrapPolygon edited="0">
                    <wp:start x="670" y="0"/>
                    <wp:lineTo x="670" y="20581"/>
                    <wp:lineTo x="20759" y="20581"/>
                    <wp:lineTo x="20759" y="0"/>
                    <wp:lineTo x="670" y="0"/>
                  </wp:wrapPolygon>
                </wp:wrapTight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659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C00FE" w14:textId="52B30DFB" w:rsidR="00E34D5A" w:rsidRPr="00A67F1F" w:rsidRDefault="00E34D5A" w:rsidP="00E34D5A">
                            <w:pPr>
                              <w:pStyle w:val="tekstzboku"/>
                              <w:spacing w:before="0"/>
                              <w:ind w:right="-57"/>
                            </w:pPr>
                            <w:r>
                              <w:t xml:space="preserve">Najwięcej dzieci pozostających pod rodzinną opieką zastępczą miało od 7 do 13 lat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E4C95" id="_x0000_s1031" type="#_x0000_t202" style="position:absolute;margin-left:7.65pt;margin-top:34.25pt;width:145.15pt;height:51.9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" filled="f" stroked="f">
                <v:textbox>
                  <w:txbxContent>
                    <w:p w14:paraId="0FCC00FE" w14:textId="52B30DFB" w:rsidR="00E34D5A" w:rsidRPr="00A67F1F" w:rsidRDefault="00E34D5A" w:rsidP="00E34D5A">
                      <w:pPr>
                        <w:pStyle w:val="tekstzboku"/>
                        <w:spacing w:before="0"/>
                        <w:ind w:right="-57"/>
                      </w:pPr>
                      <w:r>
                        <w:t xml:space="preserve">Najwięcej dzieci pozostających pod rodzinną opieką zastępczą miało od 7 do 13 lat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83C59" w:rsidRPr="00944793">
        <w:rPr>
          <w:spacing w:val="-4"/>
        </w:rPr>
        <w:t>Rodzinne domy</w:t>
      </w:r>
      <w:r w:rsidR="00336A49" w:rsidRPr="00944793">
        <w:rPr>
          <w:spacing w:val="-4"/>
        </w:rPr>
        <w:t xml:space="preserve"> </w:t>
      </w:r>
      <w:r w:rsidR="00A83C59" w:rsidRPr="00944793">
        <w:rPr>
          <w:spacing w:val="-4"/>
        </w:rPr>
        <w:t>dziecka</w:t>
      </w:r>
      <w:r w:rsidR="00A83C59" w:rsidRPr="00944793">
        <w:rPr>
          <w:b w:val="0"/>
          <w:spacing w:val="-4"/>
        </w:rPr>
        <w:t xml:space="preserve"> w zdecydowanej większości prowadzone były przez małżeństwa (84,1%)</w:t>
      </w:r>
      <w:r w:rsidR="00122EE1">
        <w:rPr>
          <w:b w:val="0"/>
          <w:spacing w:val="-4"/>
        </w:rPr>
        <w:t xml:space="preserve"> oraz</w:t>
      </w:r>
      <w:r w:rsidR="00A83C59" w:rsidRPr="00944793">
        <w:rPr>
          <w:b w:val="0"/>
          <w:spacing w:val="-4"/>
        </w:rPr>
        <w:t xml:space="preserve"> osoby w wieku 41-50 lat (37,8%) </w:t>
      </w:r>
      <w:r w:rsidR="00122EE1">
        <w:rPr>
          <w:b w:val="0"/>
          <w:spacing w:val="-4"/>
        </w:rPr>
        <w:t>i</w:t>
      </w:r>
      <w:r w:rsidR="00A83C59" w:rsidRPr="00944793">
        <w:rPr>
          <w:b w:val="0"/>
          <w:spacing w:val="-4"/>
        </w:rPr>
        <w:t xml:space="preserve"> 51-60 lat (36,6%). Najwięcej rodzinnych</w:t>
      </w:r>
      <w:r w:rsidR="00A83C59">
        <w:rPr>
          <w:b w:val="0"/>
        </w:rPr>
        <w:t xml:space="preserve"> domów dziecka przyjęło ośmioro dzieci i więcej (28,0%).</w:t>
      </w:r>
    </w:p>
    <w:p w14:paraId="471E0FD7" w14:textId="2119CDCD" w:rsidR="00B454EF" w:rsidRDefault="00B454EF" w:rsidP="00E34D5A">
      <w:pPr>
        <w:pStyle w:val="LID"/>
        <w:spacing w:after="0" w:line="226" w:lineRule="exact"/>
        <w:rPr>
          <w:b w:val="0"/>
          <w:spacing w:val="-4"/>
        </w:rPr>
      </w:pPr>
      <w:r w:rsidRPr="00122EE1">
        <w:rPr>
          <w:b w:val="0"/>
          <w:spacing w:val="-6"/>
        </w:rPr>
        <w:t xml:space="preserve">W końcu 2019 r. rodzinną pieczą zastępczą było objętych 5,7 tys. </w:t>
      </w:r>
      <w:r w:rsidRPr="00122EE1">
        <w:rPr>
          <w:spacing w:val="-6"/>
        </w:rPr>
        <w:t>dzieci</w:t>
      </w:r>
      <w:r w:rsidRPr="00122EE1">
        <w:rPr>
          <w:b w:val="0"/>
          <w:spacing w:val="-6"/>
        </w:rPr>
        <w:t xml:space="preserve"> (52,6% </w:t>
      </w:r>
      <w:r w:rsidR="0057082A" w:rsidRPr="00122EE1">
        <w:rPr>
          <w:b w:val="0"/>
          <w:spacing w:val="-6"/>
        </w:rPr>
        <w:t>to</w:t>
      </w:r>
      <w:r w:rsidRPr="00122EE1">
        <w:rPr>
          <w:b w:val="0"/>
          <w:spacing w:val="-6"/>
        </w:rPr>
        <w:t xml:space="preserve"> chłopcy)</w:t>
      </w:r>
      <w:r w:rsidR="00B64498" w:rsidRPr="00122EE1">
        <w:rPr>
          <w:b w:val="0"/>
          <w:spacing w:val="-6"/>
        </w:rPr>
        <w:t xml:space="preserve">, w tym 882 </w:t>
      </w:r>
      <w:r w:rsidR="00B64498" w:rsidRPr="00122EE1">
        <w:rPr>
          <w:b w:val="0"/>
          <w:spacing w:val="-8"/>
        </w:rPr>
        <w:t>po raz pierwszy</w:t>
      </w:r>
      <w:r w:rsidRPr="00122EE1">
        <w:rPr>
          <w:b w:val="0"/>
          <w:spacing w:val="-8"/>
        </w:rPr>
        <w:t xml:space="preserve">. </w:t>
      </w:r>
      <w:r w:rsidR="0057082A" w:rsidRPr="00122EE1">
        <w:rPr>
          <w:b w:val="0"/>
          <w:spacing w:val="-8"/>
        </w:rPr>
        <w:t xml:space="preserve"> Wśród </w:t>
      </w:r>
      <w:r w:rsidR="00122EE1" w:rsidRPr="00122EE1">
        <w:rPr>
          <w:b w:val="0"/>
          <w:spacing w:val="-8"/>
        </w:rPr>
        <w:t>podopiecznych</w:t>
      </w:r>
      <w:r w:rsidR="0057082A" w:rsidRPr="00122EE1">
        <w:rPr>
          <w:b w:val="0"/>
          <w:spacing w:val="-8"/>
        </w:rPr>
        <w:t xml:space="preserve"> najliczniejszą grupę stanowiły osoby w wieku 7-13 lat — 2,0 tys.</w:t>
      </w:r>
      <w:r w:rsidR="0057082A">
        <w:rPr>
          <w:b w:val="0"/>
          <w:spacing w:val="-4"/>
        </w:rPr>
        <w:t xml:space="preserve"> (tj. 35,5%). </w:t>
      </w:r>
      <w:r w:rsidR="00B64498">
        <w:rPr>
          <w:b w:val="0"/>
          <w:spacing w:val="-4"/>
        </w:rPr>
        <w:t>W omawianym roku rodzinną</w:t>
      </w:r>
      <w:r w:rsidR="0057082A">
        <w:rPr>
          <w:b w:val="0"/>
          <w:spacing w:val="-4"/>
        </w:rPr>
        <w:t xml:space="preserve"> pieczą </w:t>
      </w:r>
      <w:r w:rsidR="00B64498">
        <w:rPr>
          <w:b w:val="0"/>
          <w:spacing w:val="-4"/>
        </w:rPr>
        <w:t xml:space="preserve">zastępczą było objętych 14 małoletnich matek, 225 sierot i 4 cudzoziemców. Orzeczenie o niepełnosprawności posiadało 552 wychowanków (9,6%). </w:t>
      </w:r>
      <w:bookmarkStart w:id="0" w:name="_GoBack"/>
      <w:bookmarkEnd w:id="0"/>
    </w:p>
    <w:p w14:paraId="0BE5B01A" w14:textId="42929A66" w:rsidR="00944793" w:rsidRDefault="00944793" w:rsidP="00E34D5A">
      <w:pPr>
        <w:pStyle w:val="LID"/>
        <w:spacing w:before="0" w:line="226" w:lineRule="exact"/>
        <w:rPr>
          <w:b w:val="0"/>
        </w:rPr>
      </w:pPr>
      <w:r w:rsidRPr="00A56BF9">
        <w:rPr>
          <w:b w:val="0"/>
          <w:spacing w:val="-4"/>
        </w:rPr>
        <w:t xml:space="preserve">W 2019 r. rodzinną pieczę zastępczą opuściło </w:t>
      </w:r>
      <w:r w:rsidR="0072578F" w:rsidRPr="00A56BF9">
        <w:rPr>
          <w:b w:val="0"/>
          <w:spacing w:val="-4"/>
        </w:rPr>
        <w:t>638</w:t>
      </w:r>
      <w:r w:rsidRPr="00A56BF9">
        <w:rPr>
          <w:b w:val="0"/>
          <w:spacing w:val="-4"/>
        </w:rPr>
        <w:t xml:space="preserve"> dzieci w wieku do 18 roku życia. Najwięcej z nich</w:t>
      </w:r>
      <w:r>
        <w:rPr>
          <w:b w:val="0"/>
        </w:rPr>
        <w:t xml:space="preserve"> powróciło do rodziny naturalnej (3</w:t>
      </w:r>
      <w:r w:rsidR="0072578F">
        <w:rPr>
          <w:b w:val="0"/>
        </w:rPr>
        <w:t>6</w:t>
      </w:r>
      <w:r>
        <w:rPr>
          <w:b w:val="0"/>
        </w:rPr>
        <w:t>,</w:t>
      </w:r>
      <w:r w:rsidR="0072578F">
        <w:rPr>
          <w:b w:val="0"/>
        </w:rPr>
        <w:t>1</w:t>
      </w:r>
      <w:r>
        <w:rPr>
          <w:b w:val="0"/>
        </w:rPr>
        <w:t xml:space="preserve">%). </w:t>
      </w:r>
      <w:r w:rsidR="00AF7D34">
        <w:rPr>
          <w:b w:val="0"/>
        </w:rPr>
        <w:t>Natomiast spośród 3</w:t>
      </w:r>
      <w:r w:rsidR="0072578F">
        <w:rPr>
          <w:b w:val="0"/>
        </w:rPr>
        <w:t>82</w:t>
      </w:r>
      <w:r w:rsidR="00AF7D34">
        <w:rPr>
          <w:b w:val="0"/>
        </w:rPr>
        <w:t xml:space="preserve"> pełnoletnich wycho</w:t>
      </w:r>
      <w:r w:rsidR="0072578F">
        <w:rPr>
          <w:b w:val="0"/>
        </w:rPr>
        <w:t xml:space="preserve">wanków, </w:t>
      </w:r>
      <w:r w:rsidR="0072578F" w:rsidRPr="00870951">
        <w:rPr>
          <w:b w:val="0"/>
          <w:spacing w:val="-3"/>
        </w:rPr>
        <w:t>którzy opuścili rodzinną</w:t>
      </w:r>
      <w:r w:rsidR="00AF7D34" w:rsidRPr="00870951">
        <w:rPr>
          <w:b w:val="0"/>
          <w:spacing w:val="-3"/>
        </w:rPr>
        <w:t xml:space="preserve"> pieczę </w:t>
      </w:r>
      <w:r w:rsidR="0072578F" w:rsidRPr="00870951">
        <w:rPr>
          <w:b w:val="0"/>
          <w:spacing w:val="-3"/>
        </w:rPr>
        <w:t>zastępczą w 2019 r. 226 (tj. 59,2%) założyło własne gospodarstwo</w:t>
      </w:r>
      <w:r w:rsidR="0072578F">
        <w:rPr>
          <w:b w:val="0"/>
        </w:rPr>
        <w:t xml:space="preserve"> domowe, a 38 (tj. 10,2%) powróciło do rodziny naturalnej lub do krewnych.</w:t>
      </w:r>
    </w:p>
    <w:p w14:paraId="25579EEF" w14:textId="24921D69" w:rsidR="0091735E" w:rsidRPr="00E42CA4" w:rsidRDefault="0091735E" w:rsidP="00E34D5A">
      <w:pPr>
        <w:pStyle w:val="LID"/>
        <w:spacing w:after="0" w:line="226" w:lineRule="exact"/>
        <w:rPr>
          <w:b w:val="0"/>
          <w:spacing w:val="-2"/>
        </w:rPr>
      </w:pPr>
      <w:r>
        <w:rPr>
          <w:b w:val="0"/>
        </w:rPr>
        <w:t>W końcu 201</w:t>
      </w:r>
      <w:r w:rsidR="00210090">
        <w:rPr>
          <w:b w:val="0"/>
        </w:rPr>
        <w:t>9</w:t>
      </w:r>
      <w:r>
        <w:rPr>
          <w:b w:val="0"/>
        </w:rPr>
        <w:t xml:space="preserve"> r. w województwie dolnośląskim </w:t>
      </w:r>
      <w:r w:rsidR="00E42CA4">
        <w:rPr>
          <w:b w:val="0"/>
        </w:rPr>
        <w:t xml:space="preserve">w ramach </w:t>
      </w:r>
      <w:r w:rsidR="00E42CA4">
        <w:t xml:space="preserve">instytucjonalnej pieczy </w:t>
      </w:r>
      <w:r w:rsidR="00E42CA4" w:rsidRPr="00E42CA4">
        <w:rPr>
          <w:spacing w:val="-2"/>
        </w:rPr>
        <w:t>zastępczej</w:t>
      </w:r>
      <w:r w:rsidR="00E42CA4" w:rsidRPr="00E42CA4">
        <w:rPr>
          <w:b w:val="0"/>
          <w:spacing w:val="-2"/>
        </w:rPr>
        <w:t xml:space="preserve"> </w:t>
      </w:r>
      <w:r w:rsidR="00E42CA4" w:rsidRPr="00122EE1">
        <w:rPr>
          <w:b w:val="0"/>
          <w:spacing w:val="-6"/>
        </w:rPr>
        <w:t xml:space="preserve">działało 138 placówek opiekuńczo-wychowawczych (o 3, tj. 2,2% więcej niż </w:t>
      </w:r>
      <w:r w:rsidR="001F0240">
        <w:rPr>
          <w:b w:val="0"/>
          <w:spacing w:val="-6"/>
        </w:rPr>
        <w:t>w 2018 r.)</w:t>
      </w:r>
      <w:r w:rsidR="00E42CA4" w:rsidRPr="00122EE1">
        <w:rPr>
          <w:b w:val="0"/>
          <w:spacing w:val="-6"/>
        </w:rPr>
        <w:t xml:space="preserve">. </w:t>
      </w:r>
      <w:r w:rsidR="00122EE1" w:rsidRPr="00122EE1">
        <w:rPr>
          <w:b w:val="0"/>
          <w:spacing w:val="-6"/>
        </w:rPr>
        <w:t>Najwięcej</w:t>
      </w:r>
      <w:r w:rsidR="00122EE1">
        <w:rPr>
          <w:b w:val="0"/>
          <w:spacing w:val="-4"/>
        </w:rPr>
        <w:t xml:space="preserve"> </w:t>
      </w:r>
      <w:r w:rsidR="00122EE1" w:rsidRPr="00122EE1">
        <w:rPr>
          <w:b w:val="0"/>
          <w:spacing w:val="-2"/>
        </w:rPr>
        <w:t xml:space="preserve">było placówek socjalizacyjnych — 84 (60,9%). Ponadto odnotowano 30 rodzinnych, 17 łączących </w:t>
      </w:r>
      <w:r w:rsidR="00122EE1" w:rsidRPr="00122EE1">
        <w:rPr>
          <w:b w:val="0"/>
          <w:spacing w:val="-6"/>
        </w:rPr>
        <w:t>za</w:t>
      </w:r>
      <w:r w:rsidR="0030660D">
        <w:rPr>
          <w:b w:val="0"/>
          <w:spacing w:val="-6"/>
        </w:rPr>
        <w:t>-</w:t>
      </w:r>
      <w:r w:rsidR="00122EE1" w:rsidRPr="00122EE1">
        <w:rPr>
          <w:b w:val="0"/>
          <w:spacing w:val="-6"/>
        </w:rPr>
        <w:t xml:space="preserve">dania, 4 interwencyjne i 3 specjalistyczno-terapeutyczne. </w:t>
      </w:r>
      <w:r w:rsidR="00E42CA4" w:rsidRPr="00122EE1">
        <w:rPr>
          <w:b w:val="0"/>
          <w:spacing w:val="-6"/>
        </w:rPr>
        <w:t>Dysponowały one łącznie 2,0 tys. miejsc</w:t>
      </w:r>
      <w:r w:rsidR="00E42CA4" w:rsidRPr="00E42CA4">
        <w:rPr>
          <w:b w:val="0"/>
          <w:spacing w:val="-4"/>
        </w:rPr>
        <w:t>, co oznacza wzr</w:t>
      </w:r>
      <w:r w:rsidR="00210090">
        <w:rPr>
          <w:b w:val="0"/>
          <w:spacing w:val="-4"/>
        </w:rPr>
        <w:t>o</w:t>
      </w:r>
      <w:r w:rsidR="00E42CA4" w:rsidRPr="00E42CA4">
        <w:rPr>
          <w:b w:val="0"/>
          <w:spacing w:val="-4"/>
        </w:rPr>
        <w:t>st w porównaniu do 2018 r. o 14 (0,7%). Przeby</w:t>
      </w:r>
      <w:r w:rsidR="00E42CA4">
        <w:rPr>
          <w:b w:val="0"/>
          <w:spacing w:val="-2"/>
        </w:rPr>
        <w:t xml:space="preserve">wało w nich 1,8 tys. wychowanków </w:t>
      </w:r>
      <w:r w:rsidR="00122EE1" w:rsidRPr="00122EE1">
        <w:rPr>
          <w:b w:val="0"/>
          <w:spacing w:val="-8"/>
        </w:rPr>
        <w:t xml:space="preserve">— </w:t>
      </w:r>
      <w:r w:rsidR="00E42CA4">
        <w:rPr>
          <w:b w:val="0"/>
          <w:spacing w:val="-2"/>
        </w:rPr>
        <w:t xml:space="preserve">o 1,1% mniej niż </w:t>
      </w:r>
      <w:r w:rsidR="001F0240">
        <w:rPr>
          <w:b w:val="0"/>
          <w:spacing w:val="-2"/>
        </w:rPr>
        <w:t>w 2018 r.</w:t>
      </w:r>
      <w:r w:rsidR="00E42CA4">
        <w:rPr>
          <w:b w:val="0"/>
          <w:spacing w:val="-2"/>
        </w:rPr>
        <w:t>; w ciągu 5 lat liczba dzieci przebywających w tych placówkach zmniejszyła się o 13,7%.</w:t>
      </w:r>
      <w:r w:rsidR="00F70144">
        <w:rPr>
          <w:b w:val="0"/>
          <w:spacing w:val="-2"/>
        </w:rPr>
        <w:t xml:space="preserve"> Najliczniejsz</w:t>
      </w:r>
      <w:r w:rsidR="00122EE1">
        <w:rPr>
          <w:b w:val="0"/>
          <w:spacing w:val="-2"/>
        </w:rPr>
        <w:t>ą grupę stanowili pod</w:t>
      </w:r>
      <w:r w:rsidR="00F70144">
        <w:rPr>
          <w:b w:val="0"/>
          <w:spacing w:val="-2"/>
        </w:rPr>
        <w:t>opieczni w wieku 14-17 lat (41,5%).</w:t>
      </w:r>
    </w:p>
    <w:p w14:paraId="5776B5CE" w14:textId="689B0101" w:rsidR="00981409" w:rsidRDefault="00E34D5A" w:rsidP="006B2CAF">
      <w:pPr>
        <w:pStyle w:val="LID"/>
        <w:spacing w:after="0" w:line="220" w:lineRule="exact"/>
      </w:pPr>
      <w:r w:rsidRPr="00944793">
        <w:rPr>
          <w:spacing w:val="-4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62F6EB66" wp14:editId="37AF86D4">
                <wp:simplePos x="0" y="0"/>
                <wp:positionH relativeFrom="rightMargin">
                  <wp:posOffset>106680</wp:posOffset>
                </wp:positionH>
                <wp:positionV relativeFrom="paragraph">
                  <wp:posOffset>9351</wp:posOffset>
                </wp:positionV>
                <wp:extent cx="1828165" cy="1162050"/>
                <wp:effectExtent l="0" t="0" r="0" b="0"/>
                <wp:wrapTight wrapText="bothSides">
                  <wp:wrapPolygon edited="0">
                    <wp:start x="675" y="0"/>
                    <wp:lineTo x="675" y="21246"/>
                    <wp:lineTo x="20707" y="21246"/>
                    <wp:lineTo x="20707" y="0"/>
                    <wp:lineTo x="675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05A9A" w14:textId="7DFCF81B" w:rsidR="007855C4" w:rsidRPr="00A67F1F" w:rsidRDefault="00F601AC" w:rsidP="007855C4">
                            <w:pPr>
                              <w:pStyle w:val="tekstzboku"/>
                              <w:spacing w:before="0"/>
                              <w:ind w:right="-57"/>
                            </w:pPr>
                            <w:r>
                              <w:t>Po drastycznym spadku liczby wolontariuszy pracujących</w:t>
                            </w:r>
                            <w:r>
                              <w:br/>
                              <w:t>w placówkach opiekuńczo-</w:t>
                            </w:r>
                            <w:r w:rsidR="00913827">
                              <w:br/>
                              <w:t>-</w:t>
                            </w:r>
                            <w:r w:rsidRPr="00F601AC">
                              <w:rPr>
                                <w:spacing w:val="-2"/>
                              </w:rPr>
                              <w:t xml:space="preserve">wychowawczych w 2018 r., </w:t>
                            </w:r>
                            <w:r w:rsidR="00913827">
                              <w:rPr>
                                <w:spacing w:val="-2"/>
                              </w:rPr>
                              <w:br/>
                            </w:r>
                            <w:r w:rsidRPr="00F601AC">
                              <w:rPr>
                                <w:spacing w:val="-2"/>
                              </w:rPr>
                              <w:t>w 20</w:t>
                            </w:r>
                            <w:r w:rsidR="00186F21" w:rsidRPr="00F601AC">
                              <w:rPr>
                                <w:spacing w:val="-2"/>
                              </w:rPr>
                              <w:t>19 r.</w:t>
                            </w:r>
                            <w:r w:rsidR="00186F21">
                              <w:t xml:space="preserve"> </w:t>
                            </w:r>
                            <w:r>
                              <w:t xml:space="preserve">odnotowano ich wzrost </w:t>
                            </w:r>
                            <w:r w:rsidR="00913827">
                              <w:br/>
                            </w:r>
                            <w:r>
                              <w:t>o 18 osób (tj. o 38,3%)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6EB66" id="_x0000_s1033" type="#_x0000_t202" style="position:absolute;margin-left:8.4pt;margin-top:.75pt;width:143.95pt;height:91.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" filled="f" stroked="f">
                <v:textbox>
                  <w:txbxContent>
                    <w:p w14:paraId="0E405A9A" w14:textId="7DFCF81B" w:rsidR="007855C4" w:rsidRPr="00A67F1F" w:rsidRDefault="00F601AC" w:rsidP="007855C4">
                      <w:pPr>
                        <w:pStyle w:val="tekstzboku"/>
                        <w:spacing w:before="0"/>
                        <w:ind w:right="-57"/>
                      </w:pPr>
                      <w:r>
                        <w:t>Po drastycznym spadku liczby wolontariuszy pracujących</w:t>
                      </w:r>
                      <w:r>
                        <w:br/>
                        <w:t>w placówkach opiekuńczo-</w:t>
                      </w:r>
                      <w:r w:rsidR="00913827">
                        <w:br/>
                        <w:t>-</w:t>
                      </w:r>
                      <w:r w:rsidRPr="00F601AC">
                        <w:rPr>
                          <w:spacing w:val="-2"/>
                        </w:rPr>
                        <w:t xml:space="preserve">wychowawczych w 2018 r., </w:t>
                      </w:r>
                      <w:r w:rsidR="00913827">
                        <w:rPr>
                          <w:spacing w:val="-2"/>
                        </w:rPr>
                        <w:br/>
                      </w:r>
                      <w:r w:rsidRPr="00F601AC">
                        <w:rPr>
                          <w:spacing w:val="-2"/>
                        </w:rPr>
                        <w:t>w 20</w:t>
                      </w:r>
                      <w:r w:rsidR="00186F21" w:rsidRPr="00F601AC">
                        <w:rPr>
                          <w:spacing w:val="-2"/>
                        </w:rPr>
                        <w:t>19 r.</w:t>
                      </w:r>
                      <w:r w:rsidR="00186F21">
                        <w:t xml:space="preserve"> </w:t>
                      </w:r>
                      <w:r>
                        <w:t xml:space="preserve">odnotowano ich wzrost </w:t>
                      </w:r>
                      <w:r w:rsidR="00913827">
                        <w:br/>
                      </w:r>
                      <w:r>
                        <w:t>o 18 osób (tj. o 38,3%)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81409" w:rsidRPr="00B31511">
        <w:t>Tabl</w:t>
      </w:r>
      <w:r w:rsidR="00844751">
        <w:t>ica</w:t>
      </w:r>
      <w:r w:rsidR="00981409" w:rsidRPr="00B31511">
        <w:t xml:space="preserve"> 1</w:t>
      </w:r>
      <w:r w:rsidR="00844751">
        <w:t xml:space="preserve">. </w:t>
      </w:r>
      <w:r w:rsidR="00981409" w:rsidRPr="00B31511">
        <w:t xml:space="preserve"> </w:t>
      </w:r>
      <w:r w:rsidR="00DE0872">
        <w:t>Piecza zastępcza</w:t>
      </w:r>
      <w:r w:rsidR="00981409" w:rsidRPr="00B31511">
        <w:t xml:space="preserve"> w województwie dolnośląskim</w:t>
      </w:r>
    </w:p>
    <w:p w14:paraId="5EE44D0C" w14:textId="3EA8D375" w:rsidR="00DE0872" w:rsidRPr="00DE0872" w:rsidRDefault="00DE0872" w:rsidP="00951AA5">
      <w:pPr>
        <w:pStyle w:val="LID"/>
        <w:spacing w:before="0" w:line="200" w:lineRule="exact"/>
        <w:rPr>
          <w:b w:val="0"/>
        </w:rPr>
      </w:pPr>
      <w:r>
        <w:rPr>
          <w:b w:val="0"/>
        </w:rPr>
        <w:t xml:space="preserve">                  </w:t>
      </w:r>
      <w:r w:rsidRPr="00DE0872">
        <w:rPr>
          <w:b w:val="0"/>
        </w:rPr>
        <w:t>Stan w dniu 31 grudnia</w:t>
      </w:r>
    </w:p>
    <w:tbl>
      <w:tblPr>
        <w:tblStyle w:val="Tabela-Siatka"/>
        <w:tblW w:w="4852" w:type="pct"/>
        <w:jc w:val="center"/>
        <w:tblLayout w:type="fixed"/>
        <w:tblLook w:val="04A0" w:firstRow="1" w:lastRow="0" w:firstColumn="1" w:lastColumn="0" w:noHBand="0" w:noVBand="1"/>
      </w:tblPr>
      <w:tblGrid>
        <w:gridCol w:w="4435"/>
        <w:gridCol w:w="680"/>
        <w:gridCol w:w="679"/>
        <w:gridCol w:w="679"/>
        <w:gridCol w:w="679"/>
        <w:gridCol w:w="676"/>
      </w:tblGrid>
      <w:tr w:rsidR="00DE0872" w:rsidRPr="000166B3" w14:paraId="681E0E21" w14:textId="77777777" w:rsidTr="00BD0418">
        <w:trPr>
          <w:trHeight w:val="283"/>
          <w:jc w:val="center"/>
        </w:trPr>
        <w:tc>
          <w:tcPr>
            <w:tcW w:w="2832" w:type="pct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002995DA" w14:textId="77777777" w:rsidR="00DE0872" w:rsidRPr="000166B3" w:rsidRDefault="00DE0872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Wyszczególnienie</w:t>
            </w:r>
          </w:p>
        </w:tc>
        <w:tc>
          <w:tcPr>
            <w:tcW w:w="434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4A979D8" w14:textId="77777777" w:rsidR="00DE0872" w:rsidRPr="000166B3" w:rsidRDefault="00DE0872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2015</w:t>
            </w:r>
          </w:p>
        </w:tc>
        <w:tc>
          <w:tcPr>
            <w:tcW w:w="434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24B45612" w14:textId="77777777" w:rsidR="00DE0872" w:rsidRPr="000166B3" w:rsidRDefault="00DE0872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2016</w:t>
            </w:r>
          </w:p>
        </w:tc>
        <w:tc>
          <w:tcPr>
            <w:tcW w:w="434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556BB18" w14:textId="77777777" w:rsidR="00DE0872" w:rsidRPr="000166B3" w:rsidRDefault="00DE0872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2017</w:t>
            </w:r>
          </w:p>
        </w:tc>
        <w:tc>
          <w:tcPr>
            <w:tcW w:w="434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5B54574B" w14:textId="77777777" w:rsidR="00DE0872" w:rsidRPr="000166B3" w:rsidRDefault="00DE0872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2018</w:t>
            </w:r>
          </w:p>
        </w:tc>
        <w:tc>
          <w:tcPr>
            <w:tcW w:w="433" w:type="pct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4DA5AE57" w14:textId="77777777" w:rsidR="00DE0872" w:rsidRPr="000166B3" w:rsidRDefault="00DE0872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2019</w:t>
            </w:r>
          </w:p>
        </w:tc>
      </w:tr>
      <w:tr w:rsidR="00DE0872" w:rsidRPr="000166B3" w14:paraId="189E30D3" w14:textId="77777777" w:rsidTr="00BD0418">
        <w:trPr>
          <w:trHeight w:val="20"/>
          <w:jc w:val="center"/>
        </w:trPr>
        <w:tc>
          <w:tcPr>
            <w:tcW w:w="2832" w:type="pct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10EF9D" w14:textId="1848544A" w:rsidR="00DE0872" w:rsidRPr="00AC6EC1" w:rsidRDefault="00DE0872" w:rsidP="00E42CA4">
            <w:pPr>
              <w:pStyle w:val="LID"/>
              <w:spacing w:before="40" w:after="40" w:line="160" w:lineRule="exact"/>
              <w:rPr>
                <w:sz w:val="16"/>
                <w:szCs w:val="16"/>
              </w:rPr>
            </w:pPr>
            <w:r w:rsidRPr="00AC6EC1">
              <w:rPr>
                <w:sz w:val="16"/>
                <w:szCs w:val="16"/>
              </w:rPr>
              <w:t>Rodzinna</w:t>
            </w:r>
          </w:p>
        </w:tc>
        <w:tc>
          <w:tcPr>
            <w:tcW w:w="434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516A48A" w14:textId="1E8ACAD0" w:rsidR="00DE0872" w:rsidRPr="005B5259" w:rsidRDefault="00DE0872" w:rsidP="00E42CA4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0B336F3" w14:textId="7794B258" w:rsidR="00DE0872" w:rsidRPr="005B5259" w:rsidRDefault="00DE0872" w:rsidP="00E42CA4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64FC292" w14:textId="147214CD" w:rsidR="00DE0872" w:rsidRPr="005B5259" w:rsidRDefault="00DE0872" w:rsidP="00E42CA4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CE84105" w14:textId="3035A119" w:rsidR="00DE0872" w:rsidRPr="005B5259" w:rsidRDefault="00DE0872" w:rsidP="00E42CA4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33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5131876" w14:textId="647323E9" w:rsidR="00DE0872" w:rsidRPr="005B5259" w:rsidRDefault="00DE0872" w:rsidP="00E42CA4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</w:p>
        </w:tc>
      </w:tr>
      <w:tr w:rsidR="00DE0872" w:rsidRPr="000166B3" w14:paraId="04E9EEC7" w14:textId="77777777" w:rsidTr="00BD0418">
        <w:trPr>
          <w:trHeight w:val="20"/>
          <w:jc w:val="center"/>
        </w:trPr>
        <w:tc>
          <w:tcPr>
            <w:tcW w:w="2832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7C3CCD9" w14:textId="208E2E4F" w:rsidR="00DE0872" w:rsidRPr="000166B3" w:rsidRDefault="00DE0872" w:rsidP="00E42CA4">
            <w:pPr>
              <w:pStyle w:val="LID"/>
              <w:spacing w:before="40" w:after="40" w:line="160" w:lineRule="exact"/>
              <w:ind w:left="113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rodziny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AB96068" w14:textId="30B92479" w:rsidR="00DE0872" w:rsidRPr="005B5259" w:rsidRDefault="00AC6EC1" w:rsidP="00E42CA4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4024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4B4492E" w14:textId="49B8F486" w:rsidR="00DE0872" w:rsidRPr="005B5259" w:rsidRDefault="00AC6EC1" w:rsidP="00E42CA4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3951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368238E" w14:textId="578985DB" w:rsidR="00DE0872" w:rsidRPr="005B5259" w:rsidRDefault="00AC6EC1" w:rsidP="00E42CA4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3964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D28E11E" w14:textId="51E0FFD8" w:rsidR="00DE0872" w:rsidRPr="005B5259" w:rsidRDefault="00AC6EC1" w:rsidP="00E42CA4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3967</w:t>
            </w:r>
          </w:p>
        </w:tc>
        <w:tc>
          <w:tcPr>
            <w:tcW w:w="43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4511045" w14:textId="3FC3E0C7" w:rsidR="00DE0872" w:rsidRPr="005B5259" w:rsidRDefault="00AC6EC1" w:rsidP="00E42CA4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3941</w:t>
            </w:r>
          </w:p>
        </w:tc>
      </w:tr>
      <w:tr w:rsidR="00DE0872" w:rsidRPr="000166B3" w14:paraId="52AFBE81" w14:textId="77777777" w:rsidTr="00BD0418">
        <w:trPr>
          <w:trHeight w:val="20"/>
          <w:jc w:val="center"/>
        </w:trPr>
        <w:tc>
          <w:tcPr>
            <w:tcW w:w="2832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D79F541" w14:textId="7198E9F0" w:rsidR="00DE0872" w:rsidRPr="000166B3" w:rsidRDefault="00DE0872" w:rsidP="00E42CA4">
            <w:pPr>
              <w:pStyle w:val="LID"/>
              <w:spacing w:before="40" w:after="40" w:line="160" w:lineRule="exact"/>
              <w:ind w:left="113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dzieci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7ADEC6D" w14:textId="58930DEE" w:rsidR="00DE0872" w:rsidRPr="00890197" w:rsidRDefault="00AC6EC1" w:rsidP="00E42CA4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5716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653F986" w14:textId="1C8A42EC" w:rsidR="00DE0872" w:rsidRPr="00890197" w:rsidRDefault="00AC6EC1" w:rsidP="00E42CA4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5569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E98610C" w14:textId="7F361AF1" w:rsidR="00DE0872" w:rsidRPr="00890197" w:rsidRDefault="00AC6EC1" w:rsidP="00E42CA4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5650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6CFDB41" w14:textId="59B48D21" w:rsidR="00DE0872" w:rsidRPr="00890197" w:rsidRDefault="00AC6EC1" w:rsidP="00E42CA4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5704</w:t>
            </w:r>
          </w:p>
        </w:tc>
        <w:tc>
          <w:tcPr>
            <w:tcW w:w="43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7F1B3AE7" w14:textId="7E97154F" w:rsidR="00DE0872" w:rsidRPr="00890197" w:rsidRDefault="00AC6EC1" w:rsidP="00E42CA4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5725</w:t>
            </w:r>
          </w:p>
        </w:tc>
      </w:tr>
      <w:tr w:rsidR="00BD0418" w:rsidRPr="000166B3" w14:paraId="40473569" w14:textId="77777777" w:rsidTr="00BD0418">
        <w:trPr>
          <w:trHeight w:val="20"/>
          <w:jc w:val="center"/>
        </w:trPr>
        <w:tc>
          <w:tcPr>
            <w:tcW w:w="2832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469DFB1" w14:textId="5ADA3596" w:rsidR="00BD0418" w:rsidRPr="00AC6EC1" w:rsidRDefault="00BD0418" w:rsidP="00341844">
            <w:pPr>
              <w:pStyle w:val="LID"/>
              <w:spacing w:before="40" w:after="40" w:line="160" w:lineRule="exact"/>
              <w:ind w:left="227"/>
              <w:rPr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w tym niepełnosprawne</w:t>
            </w:r>
            <w:r w:rsidR="006731A2">
              <w:rPr>
                <w:b w:val="0"/>
                <w:sz w:val="16"/>
                <w:szCs w:val="16"/>
              </w:rPr>
              <w:t xml:space="preserve"> (posiadające orzeczenie)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CB77580" w14:textId="35D16D05" w:rsidR="00BD0418" w:rsidRPr="00890197" w:rsidRDefault="00862EA9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603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5236E11" w14:textId="3E502073" w:rsidR="00BD0418" w:rsidRPr="00890197" w:rsidRDefault="00862EA9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570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B424F5B" w14:textId="22F9A822" w:rsidR="00BD0418" w:rsidRPr="00890197" w:rsidRDefault="00862EA9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559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9EB0CFC" w14:textId="5EB3D759" w:rsidR="00BD0418" w:rsidRPr="00890197" w:rsidRDefault="00862EA9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561</w:t>
            </w:r>
          </w:p>
        </w:tc>
        <w:tc>
          <w:tcPr>
            <w:tcW w:w="43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95DD87F" w14:textId="3459579C" w:rsidR="00BD0418" w:rsidRPr="00890197" w:rsidRDefault="00862EA9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552</w:t>
            </w:r>
          </w:p>
        </w:tc>
      </w:tr>
      <w:tr w:rsidR="00BD0418" w:rsidRPr="000166B3" w14:paraId="1AE2C6DC" w14:textId="77777777" w:rsidTr="00BD0418">
        <w:trPr>
          <w:trHeight w:val="20"/>
          <w:jc w:val="center"/>
        </w:trPr>
        <w:tc>
          <w:tcPr>
            <w:tcW w:w="2832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9D308D4" w14:textId="2C4A5E03" w:rsidR="00BD0418" w:rsidRPr="00AC6EC1" w:rsidRDefault="00BD0418" w:rsidP="00BD0418">
            <w:pPr>
              <w:pStyle w:val="LID"/>
              <w:spacing w:before="40" w:after="40" w:line="160" w:lineRule="exact"/>
              <w:rPr>
                <w:sz w:val="16"/>
                <w:szCs w:val="16"/>
              </w:rPr>
            </w:pPr>
            <w:r w:rsidRPr="00AC6EC1">
              <w:rPr>
                <w:sz w:val="16"/>
                <w:szCs w:val="16"/>
              </w:rPr>
              <w:t>Instytucjonalna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4909079" w14:textId="1267DD94" w:rsidR="00BD0418" w:rsidRPr="00890197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90369EA" w14:textId="50100A4C" w:rsidR="00BD0418" w:rsidRPr="00890197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3032EDE" w14:textId="0C7A6F64" w:rsidR="00BD0418" w:rsidRPr="00890197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C29D3F6" w14:textId="3143AE17" w:rsidR="00BD0418" w:rsidRPr="00890197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3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BB571FD" w14:textId="62B0BCB1" w:rsidR="00BD0418" w:rsidRPr="00890197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</w:p>
        </w:tc>
      </w:tr>
      <w:tr w:rsidR="00BD0418" w:rsidRPr="000166B3" w14:paraId="11A25DD9" w14:textId="77777777" w:rsidTr="00BD0418">
        <w:trPr>
          <w:trHeight w:val="20"/>
          <w:jc w:val="center"/>
        </w:trPr>
        <w:tc>
          <w:tcPr>
            <w:tcW w:w="2832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DE7070F" w14:textId="342BB345" w:rsidR="00BD0418" w:rsidRDefault="00BD0418" w:rsidP="00BD0418">
            <w:pPr>
              <w:pStyle w:val="LID"/>
              <w:spacing w:before="40" w:after="40" w:line="160" w:lineRule="exact"/>
              <w:ind w:left="113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placówki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210EF42" w14:textId="05196E3D" w:rsidR="00BD0418" w:rsidRPr="00890197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136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EB78F18" w14:textId="3BA6DB6C" w:rsidR="00BD0418" w:rsidRPr="00890197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151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2F95693" w14:textId="0B3CA018" w:rsidR="00BD0418" w:rsidRPr="00890197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140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27B0A7D" w14:textId="2FD674BD" w:rsidR="00BD0418" w:rsidRPr="00890197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135</w:t>
            </w:r>
          </w:p>
        </w:tc>
        <w:tc>
          <w:tcPr>
            <w:tcW w:w="43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354E2306" w14:textId="51493D18" w:rsidR="00BD0418" w:rsidRPr="00890197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138</w:t>
            </w:r>
          </w:p>
        </w:tc>
      </w:tr>
      <w:tr w:rsidR="00BD0418" w:rsidRPr="000166B3" w14:paraId="50A68235" w14:textId="77777777" w:rsidTr="00BD0418">
        <w:trPr>
          <w:trHeight w:val="20"/>
          <w:jc w:val="center"/>
        </w:trPr>
        <w:tc>
          <w:tcPr>
            <w:tcW w:w="2832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B2C4E2E" w14:textId="2733137C" w:rsidR="00BD0418" w:rsidRPr="000166B3" w:rsidRDefault="00BD0418" w:rsidP="00BD0418">
            <w:pPr>
              <w:pStyle w:val="LID"/>
              <w:spacing w:before="40" w:after="40" w:line="160" w:lineRule="exact"/>
              <w:ind w:left="113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miejsca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6BDCB1C" w14:textId="01B991AC" w:rsidR="00BD0418" w:rsidRPr="00F50005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2300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A25CBD6" w14:textId="47161FB1" w:rsidR="00BD0418" w:rsidRPr="00F50005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pacing w:val="-2"/>
                <w:sz w:val="16"/>
                <w:szCs w:val="16"/>
              </w:rPr>
            </w:pPr>
            <w:r>
              <w:rPr>
                <w:b w:val="0"/>
                <w:spacing w:val="-2"/>
                <w:sz w:val="16"/>
                <w:szCs w:val="16"/>
              </w:rPr>
              <w:t>2223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709A257" w14:textId="36CAA996" w:rsidR="00BD0418" w:rsidRPr="00F50005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1955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7A5B607" w14:textId="17D8B9A2" w:rsidR="00BD0418" w:rsidRPr="00F50005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pacing w:val="-2"/>
                <w:sz w:val="16"/>
                <w:szCs w:val="16"/>
              </w:rPr>
            </w:pPr>
            <w:r>
              <w:rPr>
                <w:b w:val="0"/>
                <w:spacing w:val="-2"/>
                <w:sz w:val="16"/>
                <w:szCs w:val="16"/>
              </w:rPr>
              <w:t>1972</w:t>
            </w:r>
          </w:p>
        </w:tc>
        <w:tc>
          <w:tcPr>
            <w:tcW w:w="43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6B44FCE3" w14:textId="70564308" w:rsidR="00BD0418" w:rsidRPr="00F50005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1986</w:t>
            </w:r>
          </w:p>
        </w:tc>
      </w:tr>
      <w:tr w:rsidR="00BD0418" w:rsidRPr="000166B3" w14:paraId="6F7427FA" w14:textId="77777777" w:rsidTr="00BD0418">
        <w:trPr>
          <w:trHeight w:val="20"/>
          <w:jc w:val="center"/>
        </w:trPr>
        <w:tc>
          <w:tcPr>
            <w:tcW w:w="2832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EDDFAE8" w14:textId="4728ECFE" w:rsidR="00BD0418" w:rsidRPr="000166B3" w:rsidRDefault="00BD0418" w:rsidP="00BD0418">
            <w:pPr>
              <w:pStyle w:val="LID"/>
              <w:spacing w:before="40" w:after="40" w:line="160" w:lineRule="exact"/>
              <w:ind w:left="113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wychowankowie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130B51D" w14:textId="3856792D" w:rsidR="00BD0418" w:rsidRPr="00F50005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2158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4A0C106" w14:textId="68738325" w:rsidR="00BD0418" w:rsidRPr="00F50005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2042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619D273" w14:textId="327B0D71" w:rsidR="00BD0418" w:rsidRPr="00F50005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1810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7AB8CB9" w14:textId="35BF6A37" w:rsidR="00BD0418" w:rsidRPr="00F50005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1800</w:t>
            </w:r>
          </w:p>
        </w:tc>
        <w:tc>
          <w:tcPr>
            <w:tcW w:w="43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6B42744A" w14:textId="0B5A825F" w:rsidR="00BD0418" w:rsidRPr="00F50005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1780</w:t>
            </w:r>
          </w:p>
        </w:tc>
      </w:tr>
      <w:tr w:rsidR="00BD0418" w:rsidRPr="000166B3" w14:paraId="45E4FC2B" w14:textId="77777777" w:rsidTr="00BD0418">
        <w:trPr>
          <w:trHeight w:val="20"/>
          <w:jc w:val="center"/>
        </w:trPr>
        <w:tc>
          <w:tcPr>
            <w:tcW w:w="2832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8567FE5" w14:textId="7F51ED5B" w:rsidR="00BD0418" w:rsidRDefault="00BD0418" w:rsidP="00150F56">
            <w:pPr>
              <w:pStyle w:val="LID"/>
              <w:spacing w:before="40" w:after="40" w:line="160" w:lineRule="exact"/>
              <w:ind w:left="227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w tym niepełnosprawni</w:t>
            </w:r>
            <w:r w:rsidR="00150F56">
              <w:rPr>
                <w:b w:val="0"/>
                <w:sz w:val="16"/>
                <w:szCs w:val="16"/>
              </w:rPr>
              <w:t xml:space="preserve"> (posiadający orzeczenie)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975330E" w14:textId="2A482771" w:rsidR="00BD0418" w:rsidRPr="00F50005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167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0348923" w14:textId="2D1DE4FB" w:rsidR="00BD0418" w:rsidRPr="00F50005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170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A7DD084" w14:textId="6EE63D3C" w:rsidR="00BD0418" w:rsidRPr="00F50005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152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7B538C2" w14:textId="11C80EA7" w:rsidR="00BD0418" w:rsidRPr="00F50005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145</w:t>
            </w:r>
          </w:p>
        </w:tc>
        <w:tc>
          <w:tcPr>
            <w:tcW w:w="43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7E4F5E63" w14:textId="42E6C6DA" w:rsidR="00BD0418" w:rsidRPr="00F50005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147</w:t>
            </w:r>
          </w:p>
        </w:tc>
      </w:tr>
      <w:tr w:rsidR="00BD0418" w:rsidRPr="000166B3" w14:paraId="668AC188" w14:textId="77777777" w:rsidTr="00BD0418">
        <w:trPr>
          <w:trHeight w:val="20"/>
          <w:jc w:val="center"/>
        </w:trPr>
        <w:tc>
          <w:tcPr>
            <w:tcW w:w="2832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43E3C545" w14:textId="3677A727" w:rsidR="00BD0418" w:rsidRDefault="00BD0418" w:rsidP="00BD0418">
            <w:pPr>
              <w:pStyle w:val="LID"/>
              <w:spacing w:before="40" w:after="40" w:line="160" w:lineRule="exact"/>
              <w:ind w:left="113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wolontariusze (w ciągu roku)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413C14F" w14:textId="2A677D27" w:rsidR="00BD0418" w:rsidRPr="00F50005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180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4EBB3FD" w14:textId="5F39007B" w:rsidR="00BD0418" w:rsidRPr="00F50005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120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164C4E7" w14:textId="28D45B2E" w:rsidR="00BD0418" w:rsidRPr="00F50005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138</w:t>
            </w:r>
          </w:p>
        </w:tc>
        <w:tc>
          <w:tcPr>
            <w:tcW w:w="434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1E2C382" w14:textId="75BACE25" w:rsidR="00BD0418" w:rsidRPr="00F50005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47</w:t>
            </w:r>
          </w:p>
        </w:tc>
        <w:tc>
          <w:tcPr>
            <w:tcW w:w="433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33733A27" w14:textId="1A836ADD" w:rsidR="00BD0418" w:rsidRPr="00F50005" w:rsidRDefault="00BD0418" w:rsidP="00BD0418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65</w:t>
            </w:r>
          </w:p>
        </w:tc>
      </w:tr>
    </w:tbl>
    <w:p w14:paraId="386EF066" w14:textId="77777777" w:rsidR="00981409" w:rsidRDefault="00981409" w:rsidP="00981409">
      <w:pPr>
        <w:rPr>
          <w:sz w:val="18"/>
        </w:rPr>
      </w:pPr>
    </w:p>
    <w:p w14:paraId="3209B965" w14:textId="77777777" w:rsidR="006B2CAF" w:rsidRDefault="006B2CAF" w:rsidP="00981409">
      <w:pPr>
        <w:rPr>
          <w:sz w:val="18"/>
        </w:rPr>
      </w:pPr>
    </w:p>
    <w:p w14:paraId="3A1A235F" w14:textId="77777777" w:rsidR="006B2CAF" w:rsidRDefault="006B2CAF" w:rsidP="00981409">
      <w:pPr>
        <w:rPr>
          <w:sz w:val="18"/>
        </w:r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D34F9A" w:rsidRPr="00220036" w14:paraId="6EC1F56F" w14:textId="77777777" w:rsidTr="00CA3F51">
        <w:trPr>
          <w:trHeight w:val="1531"/>
        </w:trPr>
        <w:tc>
          <w:tcPr>
            <w:tcW w:w="2664" w:type="pct"/>
          </w:tcPr>
          <w:p w14:paraId="13093E84" w14:textId="77777777" w:rsidR="00D34F9A" w:rsidRPr="00220036" w:rsidRDefault="00D34F9A" w:rsidP="00D34F9A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220036">
              <w:rPr>
                <w:rFonts w:cs="Arial"/>
                <w:color w:val="000000" w:themeColor="text1"/>
                <w:szCs w:val="19"/>
              </w:rPr>
              <w:t>Opracowanie merytoryczne:</w:t>
            </w:r>
          </w:p>
          <w:p w14:paraId="64B0100A" w14:textId="77777777" w:rsidR="00D34F9A" w:rsidRPr="00220036" w:rsidRDefault="00D34F9A" w:rsidP="00D34F9A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220036">
              <w:rPr>
                <w:rFonts w:cs="Arial"/>
                <w:b/>
                <w:color w:val="000000" w:themeColor="text1"/>
                <w:szCs w:val="19"/>
              </w:rPr>
              <w:t>Urząd Statystyczny we Wrocławiu</w:t>
            </w:r>
          </w:p>
          <w:p w14:paraId="5164316A" w14:textId="77777777" w:rsidR="00D34F9A" w:rsidRPr="00220036" w:rsidRDefault="00D34F9A" w:rsidP="00D34F9A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220036">
              <w:rPr>
                <w:rFonts w:cs="Arial"/>
                <w:b/>
                <w:color w:val="000000" w:themeColor="text1"/>
                <w:szCs w:val="19"/>
              </w:rPr>
              <w:t>p.o. Dyrektora Halina Woźniak</w:t>
            </w:r>
          </w:p>
          <w:p w14:paraId="0BC88AED" w14:textId="77777777" w:rsidR="00D34F9A" w:rsidRPr="00220036" w:rsidRDefault="00D34F9A" w:rsidP="00D34F9A">
            <w:pPr>
              <w:pStyle w:val="Nagwek3"/>
              <w:spacing w:before="120"/>
              <w:rPr>
                <w:sz w:val="19"/>
                <w:szCs w:val="19"/>
              </w:rPr>
            </w:pPr>
            <w:r w:rsidRPr="00220036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tel: 71 37 16 400</w:t>
            </w:r>
          </w:p>
        </w:tc>
        <w:tc>
          <w:tcPr>
            <w:tcW w:w="2336" w:type="pct"/>
          </w:tcPr>
          <w:p w14:paraId="17DC9078" w14:textId="77777777" w:rsidR="00D34F9A" w:rsidRPr="00220036" w:rsidRDefault="00D34F9A" w:rsidP="00D34F9A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220036">
              <w:rPr>
                <w:rFonts w:cs="Arial"/>
                <w:color w:val="000000" w:themeColor="text1"/>
                <w:szCs w:val="19"/>
              </w:rPr>
              <w:t>Osoba do kontaktu z mediami:</w:t>
            </w:r>
          </w:p>
          <w:p w14:paraId="6DE7F430" w14:textId="075442B5" w:rsidR="00D34F9A" w:rsidRPr="00220036" w:rsidRDefault="00D34F9A" w:rsidP="00D34F9A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220036">
              <w:rPr>
                <w:rFonts w:cs="Arial"/>
                <w:b/>
                <w:color w:val="000000" w:themeColor="text1"/>
                <w:szCs w:val="19"/>
              </w:rPr>
              <w:t>Alicja Pietrusiewicz</w:t>
            </w:r>
          </w:p>
          <w:p w14:paraId="461A2A34" w14:textId="12B38433" w:rsidR="00D34F9A" w:rsidRPr="00220036" w:rsidRDefault="00D34F9A" w:rsidP="00D34F9A">
            <w:pPr>
              <w:spacing w:after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220036">
              <w:rPr>
                <w:rFonts w:cs="Arial"/>
                <w:color w:val="000000" w:themeColor="text1"/>
                <w:szCs w:val="19"/>
                <w:lang w:val="en-US"/>
              </w:rPr>
              <w:t>Tel: 71 3716 363</w:t>
            </w:r>
          </w:p>
          <w:p w14:paraId="2920EA1C" w14:textId="1101A1E8" w:rsidR="00D34F9A" w:rsidRPr="00220036" w:rsidRDefault="00D34F9A" w:rsidP="00D34F9A">
            <w:pPr>
              <w:pStyle w:val="Nagwek3"/>
              <w:spacing w:before="120"/>
              <w:rPr>
                <w:color w:val="auto"/>
                <w:sz w:val="19"/>
                <w:szCs w:val="19"/>
                <w:highlight w:val="yellow"/>
              </w:rPr>
            </w:pPr>
            <w:r w:rsidRPr="00220036">
              <w:rPr>
                <w:rFonts w:ascii="Fira Sans" w:hAnsi="Fira Sans" w:cs="Arial"/>
                <w:b/>
                <w:color w:val="000000" w:themeColor="text1"/>
                <w:sz w:val="19"/>
                <w:szCs w:val="19"/>
                <w:lang w:val="en-US"/>
              </w:rPr>
              <w:t xml:space="preserve">e-mail: </w:t>
            </w:r>
            <w:hyperlink r:id="rId14" w:history="1">
              <w:r w:rsidRPr="00220036">
                <w:rPr>
                  <w:rStyle w:val="Hipercze"/>
                  <w:rFonts w:ascii="Fira Sans" w:hAnsi="Fira Sans" w:cs="Arial"/>
                  <w:b/>
                  <w:sz w:val="19"/>
                  <w:szCs w:val="19"/>
                  <w:lang w:val="en-US"/>
                </w:rPr>
                <w:t>a.pietrusiewicz@stat.gov.pl</w:t>
              </w:r>
            </w:hyperlink>
          </w:p>
        </w:tc>
      </w:tr>
    </w:tbl>
    <w:p w14:paraId="21F1852F" w14:textId="3EADF9EA" w:rsidR="00981409" w:rsidRPr="00001C5B" w:rsidRDefault="00981409" w:rsidP="00981409">
      <w:pPr>
        <w:rPr>
          <w:sz w:val="18"/>
        </w:rPr>
      </w:pPr>
    </w:p>
    <w:tbl>
      <w:tblPr>
        <w:tblStyle w:val="Tabela-Siatka"/>
        <w:tblpPr w:leftFromText="141" w:rightFromText="141" w:vertAnchor="text" w:horzAnchor="margin" w:tblpY="-9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6B2CAF" w14:paraId="53A8DFE5" w14:textId="77777777" w:rsidTr="006B2CAF">
        <w:trPr>
          <w:trHeight w:val="610"/>
        </w:trPr>
        <w:tc>
          <w:tcPr>
            <w:tcW w:w="2721" w:type="pct"/>
            <w:vMerge w:val="restart"/>
          </w:tcPr>
          <w:p w14:paraId="41150F1C" w14:textId="5A392AF2" w:rsidR="006B2CAF" w:rsidRPr="006E2DD3" w:rsidRDefault="006B2CAF" w:rsidP="006B2CAF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5FF18095" w14:textId="564BA8D1" w:rsidR="006B2CAF" w:rsidRDefault="006B2CAF" w:rsidP="006B2CAF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4EDEC50C" w14:textId="34510D91" w:rsidR="006B2CAF" w:rsidRPr="001E06EE" w:rsidRDefault="006B2CAF" w:rsidP="006B2CAF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14:paraId="533A2CEF" w14:textId="77777777" w:rsidR="006B2CAF" w:rsidRPr="001E06EE" w:rsidRDefault="006B2CAF" w:rsidP="006B2CA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366DA242" wp14:editId="26F6861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9DAA2EA" w14:textId="77777777" w:rsidR="006B2CAF" w:rsidRDefault="00913827" w:rsidP="006B2CAF">
            <w:pPr>
              <w:rPr>
                <w:sz w:val="18"/>
              </w:rPr>
            </w:pPr>
            <w:hyperlink r:id="rId16" w:history="1">
              <w:r w:rsidR="006B2CAF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6B2CAF" w14:paraId="0CC00712" w14:textId="77777777" w:rsidTr="006B2CAF">
        <w:trPr>
          <w:trHeight w:val="436"/>
        </w:trPr>
        <w:tc>
          <w:tcPr>
            <w:tcW w:w="2721" w:type="pct"/>
            <w:vMerge/>
            <w:vAlign w:val="center"/>
          </w:tcPr>
          <w:p w14:paraId="10A23BD2" w14:textId="77777777" w:rsidR="006B2CAF" w:rsidRDefault="006B2CAF" w:rsidP="006B2CA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ADDA2C8" w14:textId="77777777" w:rsidR="006B2CAF" w:rsidRDefault="006B2CAF" w:rsidP="006B2CA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A81D440" wp14:editId="41B87D2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3BAB509" w14:textId="77777777" w:rsidR="006B2CAF" w:rsidRDefault="00913827" w:rsidP="006B2CAF">
            <w:pPr>
              <w:rPr>
                <w:sz w:val="18"/>
              </w:rPr>
            </w:pPr>
            <w:hyperlink r:id="rId18" w:history="1">
              <w:r w:rsidR="006B2CAF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6B2CAF" w14:paraId="02B6B5EB" w14:textId="77777777" w:rsidTr="006B2CAF">
        <w:trPr>
          <w:trHeight w:val="436"/>
        </w:trPr>
        <w:tc>
          <w:tcPr>
            <w:tcW w:w="2721" w:type="pct"/>
            <w:vMerge/>
            <w:vAlign w:val="center"/>
          </w:tcPr>
          <w:p w14:paraId="3DDBE720" w14:textId="77777777" w:rsidR="006B2CAF" w:rsidRDefault="006B2CAF" w:rsidP="006B2CA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83E8932" w14:textId="77777777" w:rsidR="006B2CAF" w:rsidRDefault="006B2CAF" w:rsidP="006B2CA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DA7370F" wp14:editId="72F8231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222372" w14:textId="77777777" w:rsidR="006B2CAF" w:rsidRDefault="00913827" w:rsidP="006B2CAF">
            <w:pPr>
              <w:rPr>
                <w:sz w:val="20"/>
              </w:rPr>
            </w:pPr>
            <w:hyperlink r:id="rId20" w:history="1">
              <w:r w:rsidR="006B2CAF" w:rsidRPr="00C7773F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6B2CAF" w:rsidRPr="00C7773F">
                <w:rPr>
                  <w:rStyle w:val="Hipercze"/>
                  <w:rFonts w:cstheme="minorBidi"/>
                  <w:szCs w:val="19"/>
                </w:rPr>
                <w:t>GlownyUrzadStatystyczny</w:t>
              </w:r>
              <w:proofErr w:type="spellEnd"/>
            </w:hyperlink>
          </w:p>
        </w:tc>
      </w:tr>
    </w:tbl>
    <w:p w14:paraId="244E13D8" w14:textId="24823C82" w:rsidR="00D261A2" w:rsidRPr="00AE35D7" w:rsidRDefault="006B2CAF" w:rsidP="00AE35D7">
      <w:pPr>
        <w:rPr>
          <w:sz w:val="2"/>
          <w:szCs w:val="2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5073AABC" wp14:editId="55B23E37">
                <wp:simplePos x="0" y="0"/>
                <wp:positionH relativeFrom="margin">
                  <wp:posOffset>0</wp:posOffset>
                </wp:positionH>
                <wp:positionV relativeFrom="paragraph">
                  <wp:posOffset>1494564</wp:posOffset>
                </wp:positionV>
                <wp:extent cx="6559550" cy="4648200"/>
                <wp:effectExtent l="0" t="0" r="12700" b="1905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48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852F3" w14:textId="77777777" w:rsidR="006B2CAF" w:rsidRPr="006E773E" w:rsidRDefault="006B2CAF" w:rsidP="006B2CAF">
                            <w:pPr>
                              <w:rPr>
                                <w:b/>
                              </w:rPr>
                            </w:pPr>
                            <w:r w:rsidRPr="006E773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1430354" w14:textId="77777777" w:rsidR="006B2CAF" w:rsidRDefault="00913827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1" w:history="1">
                              <w:r w:rsidR="006B2CAF" w:rsidRPr="00705D15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Piecza zastępcza w 2019 r.</w:t>
                              </w:r>
                            </w:hyperlink>
                          </w:p>
                          <w:p w14:paraId="22E37932" w14:textId="77777777" w:rsidR="006B2CAF" w:rsidRDefault="00913827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2" w:history="1">
                              <w:r w:rsidR="006B2CAF" w:rsidRPr="00985A86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Pomoc społeczna i opieka nad dzieckiem i rodziną w 2018 r.</w:t>
                              </w:r>
                            </w:hyperlink>
                          </w:p>
                          <w:p w14:paraId="0BAD382D" w14:textId="77777777" w:rsidR="006B2CAF" w:rsidRPr="001B76CF" w:rsidRDefault="00913827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3" w:history="1">
                              <w:r w:rsidR="006B2CAF" w:rsidRPr="001B76CF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Rocznik Statystyczny Województwa Dolnośląskiego</w:t>
                              </w:r>
                            </w:hyperlink>
                          </w:p>
                          <w:p w14:paraId="0F50D4FE" w14:textId="77777777" w:rsidR="006B2CAF" w:rsidRPr="006E773E" w:rsidRDefault="006B2CAF" w:rsidP="006B2CA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B07C20E" w14:textId="77777777" w:rsidR="006B2CAF" w:rsidRPr="003347E4" w:rsidRDefault="006B2CAF" w:rsidP="006B2CA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347E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AC6C40" w14:textId="77777777" w:rsidR="006B2CAF" w:rsidRPr="006B2CAF" w:rsidRDefault="00913827" w:rsidP="006B2CA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6B2CAF" w:rsidRPr="006B2CAF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  <w:r w:rsidR="006B2CAF" w:rsidRPr="006B2CA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68C1B2EE" w14:textId="77777777" w:rsidR="006B2CAF" w:rsidRDefault="00913827" w:rsidP="006B2CA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6B2CAF" w:rsidRPr="006E219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Strateg</w:t>
                              </w:r>
                            </w:hyperlink>
                          </w:p>
                          <w:p w14:paraId="69FA52F0" w14:textId="77777777" w:rsidR="006B2CAF" w:rsidRPr="006E773E" w:rsidRDefault="006B2CAF" w:rsidP="006B2CA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34CB267" w14:textId="77777777" w:rsidR="006B2CAF" w:rsidRDefault="006B2CAF" w:rsidP="006B2CA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06504DD" w14:textId="77777777" w:rsidR="006B2CAF" w:rsidRDefault="00913827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6" w:history="1">
                              <w:r w:rsidR="006B2CAF" w:rsidRPr="00AA4C8B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Piecza zastępcza</w:t>
                              </w:r>
                            </w:hyperlink>
                          </w:p>
                          <w:p w14:paraId="6E787E41" w14:textId="77777777" w:rsidR="006B2CAF" w:rsidRPr="001B76CF" w:rsidRDefault="006B2CAF" w:rsidP="006B2CAF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instrText xml:space="preserve"> HYPERLINK "https://stat.gov.pl/metainformacje/slownik-pojec/pojecia-stosowane-w-statystyce-publicznej/1358,pojecie.html" </w:instrText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fldChar w:fldCharType="separate"/>
                            </w:r>
                            <w:r w:rsidRPr="001B76CF"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t>Placówka łącząca zadania placówek</w:t>
                            </w:r>
                          </w:p>
                          <w:p w14:paraId="1F907A14" w14:textId="77777777" w:rsidR="006B2CAF" w:rsidRDefault="006B2CAF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Cs w:val="24"/>
                              </w:rPr>
                              <w:fldChar w:fldCharType="end"/>
                            </w:r>
                            <w:hyperlink r:id="rId27" w:history="1">
                              <w:r w:rsidRPr="00AA4C8B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Placówka opiekuńczo-wychowawcza</w:t>
                              </w:r>
                            </w:hyperlink>
                          </w:p>
                          <w:p w14:paraId="04A80B7D" w14:textId="77777777" w:rsidR="006B2CAF" w:rsidRDefault="00913827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8" w:history="1">
                              <w:r w:rsidR="006B2CAF" w:rsidRPr="00F51428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Placówka typu interwencyjnego</w:t>
                              </w:r>
                            </w:hyperlink>
                          </w:p>
                          <w:p w14:paraId="3DCD730E" w14:textId="77777777" w:rsidR="006B2CAF" w:rsidRDefault="00913827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9" w:history="1">
                              <w:r w:rsidR="006B2CAF" w:rsidRPr="00F51428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Placówka typu rodzinnego</w:t>
                              </w:r>
                            </w:hyperlink>
                          </w:p>
                          <w:p w14:paraId="0DC3C637" w14:textId="77777777" w:rsidR="006B2CAF" w:rsidRDefault="00913827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30" w:history="1">
                              <w:r w:rsidR="006B2CAF" w:rsidRPr="00F51428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Placówka typu socjalizacyjnego</w:t>
                              </w:r>
                            </w:hyperlink>
                          </w:p>
                          <w:p w14:paraId="2A97F590" w14:textId="77777777" w:rsidR="006B2CAF" w:rsidRDefault="00913827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31" w:history="1">
                              <w:r w:rsidR="006B2CAF" w:rsidRPr="00F51428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 xml:space="preserve">Placówka </w:t>
                              </w:r>
                              <w:r w:rsidR="006B2CAF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 xml:space="preserve">typu </w:t>
                              </w:r>
                              <w:r w:rsidR="006B2CAF" w:rsidRPr="00F51428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specjalistyczno-terapeutycznego</w:t>
                              </w:r>
                            </w:hyperlink>
                          </w:p>
                          <w:p w14:paraId="22B45707" w14:textId="77777777" w:rsidR="006B2CAF" w:rsidRDefault="00913827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32" w:history="1">
                              <w:r w:rsidR="006B2CAF" w:rsidRPr="00F51428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Rodzina zastępcza</w:t>
                              </w:r>
                            </w:hyperlink>
                          </w:p>
                          <w:p w14:paraId="7B7B667B" w14:textId="77777777" w:rsidR="006B2CAF" w:rsidRDefault="00913827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33" w:history="1">
                              <w:r w:rsidR="006B2CAF" w:rsidRPr="00F51428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Rodzinny dom dziecka</w:t>
                              </w:r>
                            </w:hyperlink>
                            <w:r w:rsidR="006B2CAF"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14:paraId="48176CB4" w14:textId="77777777" w:rsidR="006B2CAF" w:rsidRDefault="006B2CAF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5B1FE25" w14:textId="77777777" w:rsidR="006B2CAF" w:rsidRDefault="006B2CAF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86FB997" w14:textId="77777777" w:rsidR="006B2CAF" w:rsidRDefault="006B2CAF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12FC220" w14:textId="77777777" w:rsidR="006B2CAF" w:rsidRPr="00AA4C8B" w:rsidRDefault="006B2CAF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3AABC" id="_x0000_s1033" type="#_x0000_t202" style="position:absolute;margin-left:0;margin-top:117.7pt;width:516.5pt;height:366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" fillcolor="#f2f2f2 [3052]" strokecolor="white [3212]">
                <v:textbox>
                  <w:txbxContent>
                    <w:p w14:paraId="346852F3" w14:textId="77777777" w:rsidR="006B2CAF" w:rsidRPr="006E773E" w:rsidRDefault="006B2CAF" w:rsidP="006B2CAF">
                      <w:pPr>
                        <w:rPr>
                          <w:b/>
                        </w:rPr>
                      </w:pPr>
                      <w:r w:rsidRPr="006E773E">
                        <w:rPr>
                          <w:b/>
                        </w:rPr>
                        <w:t>Powiązane opracowania</w:t>
                      </w:r>
                    </w:p>
                    <w:p w14:paraId="21430354" w14:textId="77777777" w:rsidR="006B2CAF" w:rsidRDefault="006B2CAF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34" w:history="1">
                        <w:r w:rsidRPr="00705D15">
                          <w:rPr>
                            <w:rStyle w:val="Hipercze"/>
                            <w:rFonts w:cstheme="minorBidi"/>
                            <w:szCs w:val="24"/>
                          </w:rPr>
                          <w:t>Piecza zastępcza w 2019 r.</w:t>
                        </w:r>
                      </w:hyperlink>
                    </w:p>
                    <w:p w14:paraId="22E37932" w14:textId="77777777" w:rsidR="006B2CAF" w:rsidRDefault="006B2CAF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35" w:history="1">
                        <w:r w:rsidRPr="00985A86">
                          <w:rPr>
                            <w:rStyle w:val="Hipercze"/>
                            <w:rFonts w:cstheme="minorBidi"/>
                            <w:szCs w:val="24"/>
                          </w:rPr>
                          <w:t>Pomoc społeczna i opieka nad dzieckiem i rodziną w 2018 r.</w:t>
                        </w:r>
                      </w:hyperlink>
                    </w:p>
                    <w:p w14:paraId="0BAD382D" w14:textId="77777777" w:rsidR="006B2CAF" w:rsidRPr="001B76CF" w:rsidRDefault="006B2CAF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36" w:history="1">
                        <w:r w:rsidRPr="001B76CF">
                          <w:rPr>
                            <w:rStyle w:val="Hipercze"/>
                            <w:rFonts w:cstheme="minorBidi"/>
                            <w:szCs w:val="24"/>
                          </w:rPr>
                          <w:t>Rocznik Statystyczny Województwa Dolnośląskiego</w:t>
                        </w:r>
                      </w:hyperlink>
                    </w:p>
                    <w:p w14:paraId="0F50D4FE" w14:textId="77777777" w:rsidR="006B2CAF" w:rsidRPr="006E773E" w:rsidRDefault="006B2CAF" w:rsidP="006B2CA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2B07C20E" w14:textId="77777777" w:rsidR="006B2CAF" w:rsidRPr="003347E4" w:rsidRDefault="006B2CAF" w:rsidP="006B2CA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347E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AC6C40" w14:textId="77777777" w:rsidR="006B2CAF" w:rsidRPr="006B2CAF" w:rsidRDefault="006B2CAF" w:rsidP="006B2CA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Pr="006B2CAF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  <w:r w:rsidRPr="006B2CA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68C1B2EE" w14:textId="77777777" w:rsidR="006B2CAF" w:rsidRDefault="006B2CAF" w:rsidP="006B2CA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Pr="006E219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Strateg</w:t>
                        </w:r>
                      </w:hyperlink>
                    </w:p>
                    <w:p w14:paraId="69FA52F0" w14:textId="77777777" w:rsidR="006B2CAF" w:rsidRPr="006E773E" w:rsidRDefault="006B2CAF" w:rsidP="006B2CA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34CB267" w14:textId="77777777" w:rsidR="006B2CAF" w:rsidRDefault="006B2CAF" w:rsidP="006B2CA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06504DD" w14:textId="77777777" w:rsidR="006B2CAF" w:rsidRDefault="006B2CAF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39" w:history="1">
                        <w:r w:rsidRPr="00AA4C8B">
                          <w:rPr>
                            <w:rStyle w:val="Hipercze"/>
                            <w:rFonts w:cstheme="minorBidi"/>
                            <w:szCs w:val="24"/>
                          </w:rPr>
                          <w:t>Piecza zastępcza</w:t>
                        </w:r>
                      </w:hyperlink>
                    </w:p>
                    <w:p w14:paraId="6E787E41" w14:textId="77777777" w:rsidR="006B2CAF" w:rsidRPr="001B76CF" w:rsidRDefault="006B2CAF" w:rsidP="006B2CAF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r>
                        <w:rPr>
                          <w:color w:val="000000" w:themeColor="text1"/>
                          <w:szCs w:val="24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Cs w:val="24"/>
                        </w:rPr>
                        <w:instrText xml:space="preserve"> HYPERLINK "https://stat.gov.pl/metainformacje/slownik-pojec/pojecia-stosowane-w-statystyce-publicznej/1358,pojecie.html" </w:instrText>
                      </w:r>
                      <w:r>
                        <w:rPr>
                          <w:color w:val="000000" w:themeColor="text1"/>
                          <w:szCs w:val="24"/>
                        </w:rPr>
                        <w:fldChar w:fldCharType="separate"/>
                      </w:r>
                      <w:r w:rsidRPr="001B76CF">
                        <w:rPr>
                          <w:rStyle w:val="Hipercze"/>
                          <w:rFonts w:cstheme="minorBidi"/>
                          <w:szCs w:val="24"/>
                        </w:rPr>
                        <w:t>Placówka łącząca zadania placówek</w:t>
                      </w:r>
                    </w:p>
                    <w:p w14:paraId="1F907A14" w14:textId="77777777" w:rsidR="006B2CAF" w:rsidRDefault="006B2CAF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color w:val="000000" w:themeColor="text1"/>
                          <w:szCs w:val="24"/>
                        </w:rPr>
                        <w:fldChar w:fldCharType="end"/>
                      </w:r>
                      <w:hyperlink r:id="rId40" w:history="1">
                        <w:r w:rsidRPr="00AA4C8B">
                          <w:rPr>
                            <w:rStyle w:val="Hipercze"/>
                            <w:rFonts w:cstheme="minorBidi"/>
                            <w:szCs w:val="24"/>
                          </w:rPr>
                          <w:t>Placówka opiekuńczo-wychowawcza</w:t>
                        </w:r>
                      </w:hyperlink>
                    </w:p>
                    <w:p w14:paraId="04A80B7D" w14:textId="77777777" w:rsidR="006B2CAF" w:rsidRDefault="006B2CAF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41" w:history="1">
                        <w:r w:rsidRPr="00F51428">
                          <w:rPr>
                            <w:rStyle w:val="Hipercze"/>
                            <w:rFonts w:cstheme="minorBidi"/>
                            <w:szCs w:val="24"/>
                          </w:rPr>
                          <w:t>Placówka typu interwencyjnego</w:t>
                        </w:r>
                      </w:hyperlink>
                    </w:p>
                    <w:p w14:paraId="3DCD730E" w14:textId="77777777" w:rsidR="006B2CAF" w:rsidRDefault="006B2CAF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42" w:history="1">
                        <w:r w:rsidRPr="00F51428">
                          <w:rPr>
                            <w:rStyle w:val="Hipercze"/>
                            <w:rFonts w:cstheme="minorBidi"/>
                            <w:szCs w:val="24"/>
                          </w:rPr>
                          <w:t>Placówka typu rodzinnego</w:t>
                        </w:r>
                      </w:hyperlink>
                    </w:p>
                    <w:p w14:paraId="0DC3C637" w14:textId="77777777" w:rsidR="006B2CAF" w:rsidRDefault="006B2CAF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43" w:history="1">
                        <w:r w:rsidRPr="00F51428">
                          <w:rPr>
                            <w:rStyle w:val="Hipercze"/>
                            <w:rFonts w:cstheme="minorBidi"/>
                            <w:szCs w:val="24"/>
                          </w:rPr>
                          <w:t>Placówka typu socjalizacyjnego</w:t>
                        </w:r>
                      </w:hyperlink>
                    </w:p>
                    <w:p w14:paraId="2A97F590" w14:textId="77777777" w:rsidR="006B2CAF" w:rsidRDefault="006B2CAF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44" w:history="1">
                        <w:r w:rsidRPr="00F51428">
                          <w:rPr>
                            <w:rStyle w:val="Hipercze"/>
                            <w:rFonts w:cstheme="minorBidi"/>
                            <w:szCs w:val="24"/>
                          </w:rPr>
                          <w:t xml:space="preserve">Placówka </w:t>
                        </w:r>
                        <w:r>
                          <w:rPr>
                            <w:rStyle w:val="Hipercze"/>
                            <w:rFonts w:cstheme="minorBidi"/>
                            <w:szCs w:val="24"/>
                          </w:rPr>
                          <w:t xml:space="preserve">typu </w:t>
                        </w:r>
                        <w:r w:rsidRPr="00F51428">
                          <w:rPr>
                            <w:rStyle w:val="Hipercze"/>
                            <w:rFonts w:cstheme="minorBidi"/>
                            <w:szCs w:val="24"/>
                          </w:rPr>
                          <w:t>specjalistyczno-terapeutycznego</w:t>
                        </w:r>
                      </w:hyperlink>
                    </w:p>
                    <w:p w14:paraId="22B45707" w14:textId="77777777" w:rsidR="006B2CAF" w:rsidRDefault="006B2CAF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45" w:history="1">
                        <w:r w:rsidRPr="00F51428">
                          <w:rPr>
                            <w:rStyle w:val="Hipercze"/>
                            <w:rFonts w:cstheme="minorBidi"/>
                            <w:szCs w:val="24"/>
                          </w:rPr>
                          <w:t>Rodzina zastępcza</w:t>
                        </w:r>
                      </w:hyperlink>
                    </w:p>
                    <w:p w14:paraId="7B7B667B" w14:textId="77777777" w:rsidR="006B2CAF" w:rsidRDefault="006B2CAF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46" w:history="1">
                        <w:r w:rsidRPr="00F51428">
                          <w:rPr>
                            <w:rStyle w:val="Hipercze"/>
                            <w:rFonts w:cstheme="minorBidi"/>
                            <w:szCs w:val="24"/>
                          </w:rPr>
                          <w:t>Rodzinny dom dziecka</w:t>
                        </w:r>
                      </w:hyperlink>
                      <w:r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  <w:p w14:paraId="48176CB4" w14:textId="77777777" w:rsidR="006B2CAF" w:rsidRDefault="006B2CAF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45B1FE25" w14:textId="77777777" w:rsidR="006B2CAF" w:rsidRDefault="006B2CAF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586FB997" w14:textId="77777777" w:rsidR="006B2CAF" w:rsidRDefault="006B2CAF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512FC220" w14:textId="77777777" w:rsidR="006B2CAF" w:rsidRPr="00AA4C8B" w:rsidRDefault="006B2CAF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A2" w:rsidRPr="00AE35D7" w:rsidSect="003B18B6">
      <w:headerReference w:type="default" r:id="rId47"/>
      <w:footerReference w:type="default" r:id="rId4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C36A6B" w14:textId="77777777" w:rsidR="001C237B" w:rsidRDefault="001C237B" w:rsidP="000662E2">
      <w:pPr>
        <w:spacing w:after="0" w:line="240" w:lineRule="auto"/>
      </w:pPr>
      <w:r>
        <w:separator/>
      </w:r>
    </w:p>
  </w:endnote>
  <w:endnote w:type="continuationSeparator" w:id="0">
    <w:p w14:paraId="259ABA89" w14:textId="77777777" w:rsidR="001C237B" w:rsidRDefault="001C237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F3E0059-DD90-4029-B8FF-E2C33EBEE542}"/>
    <w:embedBold r:id="rId2" w:fontKey="{FDB68869-8886-4887-AEEF-EE745D1E4BB2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EFF7572A-F79D-4783-AD82-B741709EA52D}"/>
    <w:embedBold r:id="rId4" w:fontKey="{182CFB61-049B-4784-8E7D-1A2C5B255EB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9ED686E-D276-43D9-AE00-12001493E17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3B05186-0A9A-42E5-84F6-81FE40DD1C87}"/>
    <w:embedItalic r:id="rId7" w:fontKey="{A6DD7F2B-2AC7-478D-A7AC-446BA7B3A57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847DF63-5E92-4838-B7FD-C210AB999CA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DE825BE-AC14-4819-84A7-75E8F59865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44E13F7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3827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D57BFA" w14:textId="77777777" w:rsidR="001C237B" w:rsidRDefault="001C237B" w:rsidP="000662E2">
      <w:pPr>
        <w:spacing w:after="0" w:line="240" w:lineRule="auto"/>
      </w:pPr>
      <w:r>
        <w:separator/>
      </w:r>
    </w:p>
  </w:footnote>
  <w:footnote w:type="continuationSeparator" w:id="0">
    <w:p w14:paraId="283282A3" w14:textId="77777777" w:rsidR="001C237B" w:rsidRDefault="001C237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4E13F5" w14:textId="77777777" w:rsidR="00607CC5" w:rsidRDefault="00607CC5">
    <w:pPr>
      <w:pStyle w:val="Nagwek"/>
    </w:pPr>
  </w:p>
  <w:p w14:paraId="244E13F6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10B44F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5pt;height:126.5pt;visibility:visible;mso-wrap-style:square" o:bullet="t">
        <v:imagedata r:id="rId1" o:title=""/>
      </v:shape>
    </w:pict>
  </w:numPicBullet>
  <w:numPicBullet w:numPicBulletId="1">
    <w:pict>
      <v:shape w14:anchorId="56EF2CFF" id="_x0000_i1029" type="#_x0000_t75" style="width:123.55pt;height:126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13A0"/>
    <w:rsid w:val="000152F5"/>
    <w:rsid w:val="00021EE9"/>
    <w:rsid w:val="00033BC1"/>
    <w:rsid w:val="00040FB0"/>
    <w:rsid w:val="000437A8"/>
    <w:rsid w:val="0004582E"/>
    <w:rsid w:val="000470AA"/>
    <w:rsid w:val="0004791A"/>
    <w:rsid w:val="00057CA1"/>
    <w:rsid w:val="000662E2"/>
    <w:rsid w:val="00066883"/>
    <w:rsid w:val="00074DD8"/>
    <w:rsid w:val="00075759"/>
    <w:rsid w:val="000806F7"/>
    <w:rsid w:val="00085FB3"/>
    <w:rsid w:val="00097840"/>
    <w:rsid w:val="000A3F30"/>
    <w:rsid w:val="000B0727"/>
    <w:rsid w:val="000C135D"/>
    <w:rsid w:val="000D1D43"/>
    <w:rsid w:val="000D225C"/>
    <w:rsid w:val="000D23EA"/>
    <w:rsid w:val="000D2A5C"/>
    <w:rsid w:val="000E0457"/>
    <w:rsid w:val="000E0918"/>
    <w:rsid w:val="000E3AA7"/>
    <w:rsid w:val="000E79A9"/>
    <w:rsid w:val="000F0A5A"/>
    <w:rsid w:val="000F3C8D"/>
    <w:rsid w:val="001011C3"/>
    <w:rsid w:val="00104C38"/>
    <w:rsid w:val="00110B6D"/>
    <w:rsid w:val="00110D87"/>
    <w:rsid w:val="00112001"/>
    <w:rsid w:val="00114DB9"/>
    <w:rsid w:val="00116087"/>
    <w:rsid w:val="00122EE1"/>
    <w:rsid w:val="00130296"/>
    <w:rsid w:val="00136736"/>
    <w:rsid w:val="001423B6"/>
    <w:rsid w:val="001448A7"/>
    <w:rsid w:val="00146621"/>
    <w:rsid w:val="00150F56"/>
    <w:rsid w:val="001617E3"/>
    <w:rsid w:val="00162325"/>
    <w:rsid w:val="00186F21"/>
    <w:rsid w:val="001951DA"/>
    <w:rsid w:val="00195D5A"/>
    <w:rsid w:val="001A71F6"/>
    <w:rsid w:val="001B0E21"/>
    <w:rsid w:val="001B76CF"/>
    <w:rsid w:val="001C237B"/>
    <w:rsid w:val="001C3269"/>
    <w:rsid w:val="001C41CA"/>
    <w:rsid w:val="001C6A1A"/>
    <w:rsid w:val="001D1DB4"/>
    <w:rsid w:val="001D61ED"/>
    <w:rsid w:val="001D707E"/>
    <w:rsid w:val="001D7AE4"/>
    <w:rsid w:val="001F0240"/>
    <w:rsid w:val="001F02F5"/>
    <w:rsid w:val="0020468C"/>
    <w:rsid w:val="00205E09"/>
    <w:rsid w:val="00210090"/>
    <w:rsid w:val="00220036"/>
    <w:rsid w:val="00224656"/>
    <w:rsid w:val="00227FD8"/>
    <w:rsid w:val="002451A8"/>
    <w:rsid w:val="002574F9"/>
    <w:rsid w:val="0026033F"/>
    <w:rsid w:val="0026068E"/>
    <w:rsid w:val="00262B61"/>
    <w:rsid w:val="00263E08"/>
    <w:rsid w:val="00266B00"/>
    <w:rsid w:val="00271988"/>
    <w:rsid w:val="00276811"/>
    <w:rsid w:val="00282699"/>
    <w:rsid w:val="002926DF"/>
    <w:rsid w:val="00296697"/>
    <w:rsid w:val="002B0472"/>
    <w:rsid w:val="002B6B12"/>
    <w:rsid w:val="002E6140"/>
    <w:rsid w:val="002E6985"/>
    <w:rsid w:val="002E71B6"/>
    <w:rsid w:val="002F77C8"/>
    <w:rsid w:val="00300140"/>
    <w:rsid w:val="00304F22"/>
    <w:rsid w:val="0030660D"/>
    <w:rsid w:val="00306C7C"/>
    <w:rsid w:val="003126CD"/>
    <w:rsid w:val="0031275E"/>
    <w:rsid w:val="00317F4D"/>
    <w:rsid w:val="00322D7F"/>
    <w:rsid w:val="00322EDD"/>
    <w:rsid w:val="003309FA"/>
    <w:rsid w:val="00332320"/>
    <w:rsid w:val="00336A49"/>
    <w:rsid w:val="00341844"/>
    <w:rsid w:val="00347D72"/>
    <w:rsid w:val="00351A75"/>
    <w:rsid w:val="00352D14"/>
    <w:rsid w:val="00353F45"/>
    <w:rsid w:val="00357611"/>
    <w:rsid w:val="00367237"/>
    <w:rsid w:val="0037077F"/>
    <w:rsid w:val="00372411"/>
    <w:rsid w:val="00373882"/>
    <w:rsid w:val="003843DB"/>
    <w:rsid w:val="00385152"/>
    <w:rsid w:val="00393761"/>
    <w:rsid w:val="00394E26"/>
    <w:rsid w:val="00396691"/>
    <w:rsid w:val="00397D18"/>
    <w:rsid w:val="003A1B36"/>
    <w:rsid w:val="003A24D9"/>
    <w:rsid w:val="003B1454"/>
    <w:rsid w:val="003B18B6"/>
    <w:rsid w:val="003B213C"/>
    <w:rsid w:val="003B60F5"/>
    <w:rsid w:val="003C161B"/>
    <w:rsid w:val="003C3691"/>
    <w:rsid w:val="003C59E0"/>
    <w:rsid w:val="003C6C8D"/>
    <w:rsid w:val="003D2656"/>
    <w:rsid w:val="003D4F95"/>
    <w:rsid w:val="003D5F42"/>
    <w:rsid w:val="003D60A9"/>
    <w:rsid w:val="003E77CF"/>
    <w:rsid w:val="003F2852"/>
    <w:rsid w:val="003F4C97"/>
    <w:rsid w:val="003F666D"/>
    <w:rsid w:val="003F7FE6"/>
    <w:rsid w:val="00400193"/>
    <w:rsid w:val="00416F6C"/>
    <w:rsid w:val="004212E7"/>
    <w:rsid w:val="00423C88"/>
    <w:rsid w:val="0042446D"/>
    <w:rsid w:val="0042766E"/>
    <w:rsid w:val="00427BF8"/>
    <w:rsid w:val="00431C02"/>
    <w:rsid w:val="00435707"/>
    <w:rsid w:val="0043729D"/>
    <w:rsid w:val="00437395"/>
    <w:rsid w:val="00445047"/>
    <w:rsid w:val="004625D7"/>
    <w:rsid w:val="00463E39"/>
    <w:rsid w:val="004657FC"/>
    <w:rsid w:val="004733F6"/>
    <w:rsid w:val="00474E69"/>
    <w:rsid w:val="0049621B"/>
    <w:rsid w:val="004B1270"/>
    <w:rsid w:val="004B696C"/>
    <w:rsid w:val="004C1895"/>
    <w:rsid w:val="004C6D40"/>
    <w:rsid w:val="004E6AA8"/>
    <w:rsid w:val="004F0C3C"/>
    <w:rsid w:val="004F63FC"/>
    <w:rsid w:val="005026C6"/>
    <w:rsid w:val="00505A92"/>
    <w:rsid w:val="00515D70"/>
    <w:rsid w:val="005203F1"/>
    <w:rsid w:val="00521BC3"/>
    <w:rsid w:val="00533632"/>
    <w:rsid w:val="00540C5C"/>
    <w:rsid w:val="00541E6E"/>
    <w:rsid w:val="0054251F"/>
    <w:rsid w:val="00544BFC"/>
    <w:rsid w:val="005520D8"/>
    <w:rsid w:val="00556CF1"/>
    <w:rsid w:val="0057082A"/>
    <w:rsid w:val="005762A7"/>
    <w:rsid w:val="005916D7"/>
    <w:rsid w:val="0059427F"/>
    <w:rsid w:val="005A698C"/>
    <w:rsid w:val="005B5259"/>
    <w:rsid w:val="005D0543"/>
    <w:rsid w:val="005E0799"/>
    <w:rsid w:val="005E3973"/>
    <w:rsid w:val="005F5A80"/>
    <w:rsid w:val="006044FF"/>
    <w:rsid w:val="00607CC5"/>
    <w:rsid w:val="0061239B"/>
    <w:rsid w:val="006125F9"/>
    <w:rsid w:val="00633014"/>
    <w:rsid w:val="0063437B"/>
    <w:rsid w:val="00642C11"/>
    <w:rsid w:val="006673CA"/>
    <w:rsid w:val="006731A2"/>
    <w:rsid w:val="00673C26"/>
    <w:rsid w:val="00674DE5"/>
    <w:rsid w:val="006812AF"/>
    <w:rsid w:val="0068327D"/>
    <w:rsid w:val="00691534"/>
    <w:rsid w:val="00694AF0"/>
    <w:rsid w:val="006A4686"/>
    <w:rsid w:val="006B0E9E"/>
    <w:rsid w:val="006B2CAF"/>
    <w:rsid w:val="006B5AE4"/>
    <w:rsid w:val="006C43FA"/>
    <w:rsid w:val="006D1507"/>
    <w:rsid w:val="006D4054"/>
    <w:rsid w:val="006E02EC"/>
    <w:rsid w:val="006E2194"/>
    <w:rsid w:val="006E2FA1"/>
    <w:rsid w:val="006E73E6"/>
    <w:rsid w:val="006F1293"/>
    <w:rsid w:val="00703D40"/>
    <w:rsid w:val="00705D15"/>
    <w:rsid w:val="007211B1"/>
    <w:rsid w:val="0072578F"/>
    <w:rsid w:val="007277DA"/>
    <w:rsid w:val="00731AE3"/>
    <w:rsid w:val="00746187"/>
    <w:rsid w:val="0076254F"/>
    <w:rsid w:val="007801F5"/>
    <w:rsid w:val="00782905"/>
    <w:rsid w:val="00783CA4"/>
    <w:rsid w:val="007842FB"/>
    <w:rsid w:val="007855C4"/>
    <w:rsid w:val="00786124"/>
    <w:rsid w:val="0079514B"/>
    <w:rsid w:val="00795252"/>
    <w:rsid w:val="007A2DC1"/>
    <w:rsid w:val="007D14C4"/>
    <w:rsid w:val="007D3319"/>
    <w:rsid w:val="007D335D"/>
    <w:rsid w:val="007E230F"/>
    <w:rsid w:val="007E3314"/>
    <w:rsid w:val="007E4B03"/>
    <w:rsid w:val="007E6846"/>
    <w:rsid w:val="007F324B"/>
    <w:rsid w:val="008033B8"/>
    <w:rsid w:val="0080553C"/>
    <w:rsid w:val="00805B46"/>
    <w:rsid w:val="00825DC2"/>
    <w:rsid w:val="00834AD3"/>
    <w:rsid w:val="00843795"/>
    <w:rsid w:val="00844751"/>
    <w:rsid w:val="00847F0F"/>
    <w:rsid w:val="00851BF6"/>
    <w:rsid w:val="00852448"/>
    <w:rsid w:val="00854E23"/>
    <w:rsid w:val="00862EA9"/>
    <w:rsid w:val="00870951"/>
    <w:rsid w:val="00877F6C"/>
    <w:rsid w:val="0088258A"/>
    <w:rsid w:val="00886332"/>
    <w:rsid w:val="00890197"/>
    <w:rsid w:val="0089448A"/>
    <w:rsid w:val="00897877"/>
    <w:rsid w:val="008A0E4D"/>
    <w:rsid w:val="008A2308"/>
    <w:rsid w:val="008A26D9"/>
    <w:rsid w:val="008A6711"/>
    <w:rsid w:val="008A7B5B"/>
    <w:rsid w:val="008B0667"/>
    <w:rsid w:val="008C0C29"/>
    <w:rsid w:val="008D095C"/>
    <w:rsid w:val="008D0DF2"/>
    <w:rsid w:val="008D285D"/>
    <w:rsid w:val="008D76BC"/>
    <w:rsid w:val="008E7DBA"/>
    <w:rsid w:val="008F0829"/>
    <w:rsid w:val="008F3638"/>
    <w:rsid w:val="008F4441"/>
    <w:rsid w:val="008F6B20"/>
    <w:rsid w:val="008F6F31"/>
    <w:rsid w:val="008F74DF"/>
    <w:rsid w:val="00910605"/>
    <w:rsid w:val="009127BA"/>
    <w:rsid w:val="00913827"/>
    <w:rsid w:val="0091735E"/>
    <w:rsid w:val="009227A6"/>
    <w:rsid w:val="00931993"/>
    <w:rsid w:val="00933EC1"/>
    <w:rsid w:val="00944793"/>
    <w:rsid w:val="00951AA5"/>
    <w:rsid w:val="009530DB"/>
    <w:rsid w:val="00953676"/>
    <w:rsid w:val="00956F30"/>
    <w:rsid w:val="00964CD2"/>
    <w:rsid w:val="009705EE"/>
    <w:rsid w:val="00975D6F"/>
    <w:rsid w:val="00977927"/>
    <w:rsid w:val="0098135C"/>
    <w:rsid w:val="00981409"/>
    <w:rsid w:val="0098156A"/>
    <w:rsid w:val="00984366"/>
    <w:rsid w:val="00985A86"/>
    <w:rsid w:val="00991BAC"/>
    <w:rsid w:val="0099684F"/>
    <w:rsid w:val="009A6EA0"/>
    <w:rsid w:val="009B7976"/>
    <w:rsid w:val="009C1335"/>
    <w:rsid w:val="009C1AB2"/>
    <w:rsid w:val="009C7251"/>
    <w:rsid w:val="009E1021"/>
    <w:rsid w:val="009E2E91"/>
    <w:rsid w:val="009F0574"/>
    <w:rsid w:val="00A11423"/>
    <w:rsid w:val="00A139F5"/>
    <w:rsid w:val="00A26FD0"/>
    <w:rsid w:val="00A365F4"/>
    <w:rsid w:val="00A456DF"/>
    <w:rsid w:val="00A47D80"/>
    <w:rsid w:val="00A501EA"/>
    <w:rsid w:val="00A53132"/>
    <w:rsid w:val="00A563F2"/>
    <w:rsid w:val="00A566E8"/>
    <w:rsid w:val="00A56BF9"/>
    <w:rsid w:val="00A76066"/>
    <w:rsid w:val="00A810F9"/>
    <w:rsid w:val="00A83C59"/>
    <w:rsid w:val="00A85255"/>
    <w:rsid w:val="00A86ECC"/>
    <w:rsid w:val="00A86FCC"/>
    <w:rsid w:val="00AA4C8B"/>
    <w:rsid w:val="00AA710D"/>
    <w:rsid w:val="00AB64F3"/>
    <w:rsid w:val="00AB6D25"/>
    <w:rsid w:val="00AC3869"/>
    <w:rsid w:val="00AC6EC1"/>
    <w:rsid w:val="00AE2D4B"/>
    <w:rsid w:val="00AE35D7"/>
    <w:rsid w:val="00AE4F99"/>
    <w:rsid w:val="00AE771C"/>
    <w:rsid w:val="00AF631F"/>
    <w:rsid w:val="00AF7D34"/>
    <w:rsid w:val="00B03A26"/>
    <w:rsid w:val="00B11B69"/>
    <w:rsid w:val="00B14952"/>
    <w:rsid w:val="00B14EC1"/>
    <w:rsid w:val="00B31E5A"/>
    <w:rsid w:val="00B454EF"/>
    <w:rsid w:val="00B57A7A"/>
    <w:rsid w:val="00B64498"/>
    <w:rsid w:val="00B653AB"/>
    <w:rsid w:val="00B65F9E"/>
    <w:rsid w:val="00B66B0E"/>
    <w:rsid w:val="00B66B19"/>
    <w:rsid w:val="00B914E9"/>
    <w:rsid w:val="00B956EE"/>
    <w:rsid w:val="00BA2BA1"/>
    <w:rsid w:val="00BA3447"/>
    <w:rsid w:val="00BA3562"/>
    <w:rsid w:val="00BB4F09"/>
    <w:rsid w:val="00BB70CF"/>
    <w:rsid w:val="00BD0418"/>
    <w:rsid w:val="00BD4E33"/>
    <w:rsid w:val="00BD50C4"/>
    <w:rsid w:val="00BE4139"/>
    <w:rsid w:val="00BF4906"/>
    <w:rsid w:val="00C030DE"/>
    <w:rsid w:val="00C051A8"/>
    <w:rsid w:val="00C0614F"/>
    <w:rsid w:val="00C12CAB"/>
    <w:rsid w:val="00C22105"/>
    <w:rsid w:val="00C244B6"/>
    <w:rsid w:val="00C27BF1"/>
    <w:rsid w:val="00C3702F"/>
    <w:rsid w:val="00C43F2A"/>
    <w:rsid w:val="00C4500A"/>
    <w:rsid w:val="00C45BF9"/>
    <w:rsid w:val="00C47D52"/>
    <w:rsid w:val="00C63187"/>
    <w:rsid w:val="00C64A37"/>
    <w:rsid w:val="00C7158E"/>
    <w:rsid w:val="00C7250B"/>
    <w:rsid w:val="00C7346B"/>
    <w:rsid w:val="00C76EC6"/>
    <w:rsid w:val="00C77C0E"/>
    <w:rsid w:val="00C905F4"/>
    <w:rsid w:val="00C91687"/>
    <w:rsid w:val="00C924A8"/>
    <w:rsid w:val="00C9306F"/>
    <w:rsid w:val="00C945FE"/>
    <w:rsid w:val="00C96FAA"/>
    <w:rsid w:val="00C97A04"/>
    <w:rsid w:val="00CA107B"/>
    <w:rsid w:val="00CA484D"/>
    <w:rsid w:val="00CA4FB6"/>
    <w:rsid w:val="00CB2F90"/>
    <w:rsid w:val="00CC0DC9"/>
    <w:rsid w:val="00CC739E"/>
    <w:rsid w:val="00CD58B7"/>
    <w:rsid w:val="00CF4099"/>
    <w:rsid w:val="00D00796"/>
    <w:rsid w:val="00D033DA"/>
    <w:rsid w:val="00D261A2"/>
    <w:rsid w:val="00D34F9A"/>
    <w:rsid w:val="00D616D2"/>
    <w:rsid w:val="00D63B5F"/>
    <w:rsid w:val="00D70EF7"/>
    <w:rsid w:val="00D8397C"/>
    <w:rsid w:val="00D94EED"/>
    <w:rsid w:val="00D96026"/>
    <w:rsid w:val="00DA7C1C"/>
    <w:rsid w:val="00DB147A"/>
    <w:rsid w:val="00DB1B7A"/>
    <w:rsid w:val="00DB648E"/>
    <w:rsid w:val="00DB72DA"/>
    <w:rsid w:val="00DC6708"/>
    <w:rsid w:val="00DD011A"/>
    <w:rsid w:val="00DE0872"/>
    <w:rsid w:val="00DE69A9"/>
    <w:rsid w:val="00DF3E58"/>
    <w:rsid w:val="00E01436"/>
    <w:rsid w:val="00E021BF"/>
    <w:rsid w:val="00E045BD"/>
    <w:rsid w:val="00E06FDE"/>
    <w:rsid w:val="00E0702F"/>
    <w:rsid w:val="00E17B77"/>
    <w:rsid w:val="00E23337"/>
    <w:rsid w:val="00E24DAE"/>
    <w:rsid w:val="00E259EA"/>
    <w:rsid w:val="00E32061"/>
    <w:rsid w:val="00E34D5A"/>
    <w:rsid w:val="00E422CF"/>
    <w:rsid w:val="00E42CA4"/>
    <w:rsid w:val="00E42FF9"/>
    <w:rsid w:val="00E4714C"/>
    <w:rsid w:val="00E51AEB"/>
    <w:rsid w:val="00E522A7"/>
    <w:rsid w:val="00E54452"/>
    <w:rsid w:val="00E63B0C"/>
    <w:rsid w:val="00E664C5"/>
    <w:rsid w:val="00E671A2"/>
    <w:rsid w:val="00E76D26"/>
    <w:rsid w:val="00E76EE5"/>
    <w:rsid w:val="00E90E96"/>
    <w:rsid w:val="00E95110"/>
    <w:rsid w:val="00EA1280"/>
    <w:rsid w:val="00EB1390"/>
    <w:rsid w:val="00EB2C71"/>
    <w:rsid w:val="00EB3333"/>
    <w:rsid w:val="00EB4340"/>
    <w:rsid w:val="00EB549B"/>
    <w:rsid w:val="00EB556D"/>
    <w:rsid w:val="00EB5A7D"/>
    <w:rsid w:val="00ED55C0"/>
    <w:rsid w:val="00ED682B"/>
    <w:rsid w:val="00EE41D5"/>
    <w:rsid w:val="00F037A4"/>
    <w:rsid w:val="00F109EF"/>
    <w:rsid w:val="00F13BBF"/>
    <w:rsid w:val="00F27C8F"/>
    <w:rsid w:val="00F32506"/>
    <w:rsid w:val="00F32749"/>
    <w:rsid w:val="00F33BDE"/>
    <w:rsid w:val="00F35DCE"/>
    <w:rsid w:val="00F37172"/>
    <w:rsid w:val="00F4477E"/>
    <w:rsid w:val="00F46269"/>
    <w:rsid w:val="00F50005"/>
    <w:rsid w:val="00F51428"/>
    <w:rsid w:val="00F56E96"/>
    <w:rsid w:val="00F601AC"/>
    <w:rsid w:val="00F60BA8"/>
    <w:rsid w:val="00F67D8F"/>
    <w:rsid w:val="00F70144"/>
    <w:rsid w:val="00F72C70"/>
    <w:rsid w:val="00F802BE"/>
    <w:rsid w:val="00F80E93"/>
    <w:rsid w:val="00F86024"/>
    <w:rsid w:val="00F8611A"/>
    <w:rsid w:val="00F92003"/>
    <w:rsid w:val="00FA5128"/>
    <w:rsid w:val="00FB42D4"/>
    <w:rsid w:val="00FB4696"/>
    <w:rsid w:val="00FB5906"/>
    <w:rsid w:val="00FB762F"/>
    <w:rsid w:val="00FB7BA1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4E1339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81409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28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28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285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28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285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hyperlink" Target="https://twitter.com/Wroclaw_STAT" TargetMode="External"/><Relationship Id="rId26" Type="http://schemas.openxmlformats.org/officeDocument/2006/relationships/hyperlink" Target="https://stat.gov.pl/metainformacje/slownik-pojec/pojecia-stosowane-w-statystyce-publicznej/3061,pojecie.html" TargetMode="External"/><Relationship Id="rId39" Type="http://schemas.openxmlformats.org/officeDocument/2006/relationships/hyperlink" Target="https://stat.gov.pl/metainformacje/slownik-pojec/pojecia-stosowane-w-statystyce-publicznej/3061,pojecie.html" TargetMode="External"/><Relationship Id="rId21" Type="http://schemas.openxmlformats.org/officeDocument/2006/relationships/hyperlink" Target="https://stat.gov.pl/obszary-tematyczne/dzieci-i-rodzina/dzieci/piecza-zastepcza-w-2019-roku,1,4.html" TargetMode="External"/><Relationship Id="rId34" Type="http://schemas.openxmlformats.org/officeDocument/2006/relationships/hyperlink" Target="https://stat.gov.pl/obszary-tematyczne/dzieci-i-rodzina/dzieci/piecza-zastepcza-w-2019-roku,1,4.html" TargetMode="External"/><Relationship Id="rId42" Type="http://schemas.openxmlformats.org/officeDocument/2006/relationships/hyperlink" Target="https://stat.gov.pl/metainformacje/slownik-pojec/pojecia-stosowane-w-statystyce-publicznej/1388,pojecie.html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roclaw.stat.gov.pl" TargetMode="External"/><Relationship Id="rId29" Type="http://schemas.openxmlformats.org/officeDocument/2006/relationships/hyperlink" Target="https://stat.gov.pl/metainformacje/slownik-pojec/pojecia-stosowane-w-statystyce-publicznej/1388,pojecie.html" TargetMode="External"/><Relationship Id="rId11" Type="http://schemas.openxmlformats.org/officeDocument/2006/relationships/image" Target="media/image3.emf"/><Relationship Id="rId24" Type="http://schemas.openxmlformats.org/officeDocument/2006/relationships/hyperlink" Target="https://bdl.stat.gov.pl/BDL/dane/podgrup/temat" TargetMode="External"/><Relationship Id="rId32" Type="http://schemas.openxmlformats.org/officeDocument/2006/relationships/hyperlink" Target="https://stat.gov.pl/metainformacje/slownik-pojec/pojecia-stosowane-w-statystyce-publicznej/1356,pojecie.html" TargetMode="External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yperlink" Target="https://stat.gov.pl/metainformacje/slownik-pojec/pojecia-stosowane-w-statystyce-publicznej/1389,pojecie.html" TargetMode="External"/><Relationship Id="rId45" Type="http://schemas.openxmlformats.org/officeDocument/2006/relationships/hyperlink" Target="https://stat.gov.pl/metainformacje/slownik-pojec/pojecia-stosowane-w-statystyce-publicznej/1356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roclaw.stat.gov.pl/publikacje-i-foldery/roczniki-statystyczne/rocznik-statystyczny-wojewodztwa-dolnoslaskiego-2019,2,22.html" TargetMode="External"/><Relationship Id="rId28" Type="http://schemas.openxmlformats.org/officeDocument/2006/relationships/hyperlink" Target="https://stat.gov.pl/metainformacje/slownik-pojec/pojecia-stosowane-w-statystyce-publicznej/1355,pojecie.html" TargetMode="External"/><Relationship Id="rId36" Type="http://schemas.openxmlformats.org/officeDocument/2006/relationships/hyperlink" Target="https://wroclaw.stat.gov.pl/publikacje-i-foldery/roczniki-statystyczne/rocznik-statystyczny-wojewodztwa-dolnoslaskiego-2019,2,22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stat.gov.pl/metainformacje/slownik-pojec/pojecia-stosowane-w-statystyce-publicznej/3066,pojecie.html" TargetMode="External"/><Relationship Id="rId44" Type="http://schemas.openxmlformats.org/officeDocument/2006/relationships/hyperlink" Target="https://stat.gov.pl/metainformacje/slownik-pojec/pojecia-stosowane-w-statystyce-publicznej/306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.pietrusiewicz@stat.gov.pl" TargetMode="External"/><Relationship Id="rId22" Type="http://schemas.openxmlformats.org/officeDocument/2006/relationships/hyperlink" Target="https://stat.gov.pl/obszary-tematyczne/warunki-zycia/ubostwo-pomoc-spoleczna/pomoc-spoleczna-i-opieka-nad-dzieckiem-i-rodzina-w-2018-roku,10,10.html" TargetMode="External"/><Relationship Id="rId27" Type="http://schemas.openxmlformats.org/officeDocument/2006/relationships/hyperlink" Target="https://stat.gov.pl/metainformacje/slownik-pojec/pojecia-stosowane-w-statystyce-publicznej/1389,pojecie.html" TargetMode="External"/><Relationship Id="rId30" Type="http://schemas.openxmlformats.org/officeDocument/2006/relationships/hyperlink" Target="https://stat.gov.pl/metainformacje/slownik-pojec/pojecia-stosowane-w-statystyce-publicznej/1354,pojecie.html" TargetMode="External"/><Relationship Id="rId35" Type="http://schemas.openxmlformats.org/officeDocument/2006/relationships/hyperlink" Target="https://stat.gov.pl/obszary-tematyczne/warunki-zycia/ubostwo-pomoc-spoleczna/pomoc-spoleczna-i-opieka-nad-dzieckiem-i-rodzina-w-2018-roku,10,10.html" TargetMode="External"/><Relationship Id="rId43" Type="http://schemas.openxmlformats.org/officeDocument/2006/relationships/hyperlink" Target="https://stat.gov.pl/metainformacje/slownik-pojec/pojecia-stosowane-w-statystyce-publicznej/1354,pojecie.html" TargetMode="External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http://old-strateg.stat.gov.pl/Home/Strateg" TargetMode="External"/><Relationship Id="rId33" Type="http://schemas.openxmlformats.org/officeDocument/2006/relationships/hyperlink" Target="https://stat.gov.pl/metainformacje/slownik-pojec/pojecia-stosowane-w-statystyce-publicznej/3060,pojecie.html" TargetMode="External"/><Relationship Id="rId38" Type="http://schemas.openxmlformats.org/officeDocument/2006/relationships/hyperlink" Target="http://old-strateg.stat.gov.pl/Home/Strateg" TargetMode="External"/><Relationship Id="rId46" Type="http://schemas.openxmlformats.org/officeDocument/2006/relationships/hyperlink" Target="https://stat.gov.pl/metainformacje/slownik-pojec/pojecia-stosowane-w-statystyce-publicznej/3060,pojecie.html" TargetMode="External"/><Relationship Id="rId20" Type="http://schemas.openxmlformats.org/officeDocument/2006/relationships/hyperlink" Target="https://www.facebook.com/GlownyUrzadStatystyczny/" TargetMode="External"/><Relationship Id="rId41" Type="http://schemas.openxmlformats.org/officeDocument/2006/relationships/hyperlink" Target="https://stat.gov.pl/metainformacje/slownik-pojec/pojecia-stosowane-w-statystyce-publicznej/135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30d47203-49ec-4c8c-a442-62231931aabb"/>
    <ds:schemaRef ds:uri="http://purl.org/dc/dcmitype/"/>
    <ds:schemaRef ds:uri="b5698c14-9734-4c2e-b0a6-c0f0e0420a38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A44A2A-2E55-4A62-8BB0-080EA5C7D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1019</TotalTime>
  <Pages>2</Pages>
  <Words>630</Words>
  <Characters>3651</Characters>
  <Application>Microsoft Office Word</Application>
  <DocSecurity>0</DocSecurity>
  <Lines>140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45</cp:revision>
  <cp:lastPrinted>2019-02-21T09:45:00Z</cp:lastPrinted>
  <dcterms:created xsi:type="dcterms:W3CDTF">2020-05-12T17:26:00Z</dcterms:created>
  <dcterms:modified xsi:type="dcterms:W3CDTF">2020-05-15T08:04:00Z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