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7B962" w14:textId="77041B29" w:rsidR="0098135C" w:rsidRPr="0079338D" w:rsidRDefault="0071774D" w:rsidP="00490AB8">
      <w:pPr>
        <w:pStyle w:val="tytuinformacji"/>
        <w:suppressAutoHyphens/>
        <w:spacing w:after="600"/>
        <w:ind w:right="3119"/>
        <w:jc w:val="left"/>
        <w:rPr>
          <w:shd w:val="clear" w:color="auto" w:fill="FFFFFF"/>
        </w:rPr>
      </w:pPr>
      <w:r>
        <w:rPr>
          <w:shd w:val="clear" w:color="auto" w:fill="FFFFFF"/>
        </w:rPr>
        <w:t>S</w:t>
      </w:r>
      <w:r w:rsidR="006D6CA2" w:rsidRPr="00A41809">
        <w:rPr>
          <w:shd w:val="clear" w:color="auto" w:fill="FFFFFF"/>
        </w:rPr>
        <w:t>ytuacj</w:t>
      </w:r>
      <w:r>
        <w:rPr>
          <w:shd w:val="clear" w:color="auto" w:fill="FFFFFF"/>
        </w:rPr>
        <w:t>a</w:t>
      </w:r>
      <w:r w:rsidR="006D6CA2" w:rsidRPr="00A41809">
        <w:rPr>
          <w:shd w:val="clear" w:color="auto" w:fill="FFFFFF"/>
        </w:rPr>
        <w:t xml:space="preserve"> społeczno-</w:t>
      </w:r>
      <w:r w:rsidR="006D6CA2" w:rsidRPr="00BE3D0D">
        <w:rPr>
          <w:color w:val="auto"/>
          <w:shd w:val="clear" w:color="auto" w:fill="FFFFFF"/>
        </w:rPr>
        <w:t>gospodarcz</w:t>
      </w:r>
      <w:r>
        <w:rPr>
          <w:color w:val="auto"/>
          <w:shd w:val="clear" w:color="auto" w:fill="FFFFFF"/>
        </w:rPr>
        <w:t>a</w:t>
      </w:r>
      <w:r w:rsidR="0030191B">
        <w:rPr>
          <w:color w:val="auto"/>
          <w:shd w:val="clear" w:color="auto" w:fill="FFFFFF"/>
        </w:rPr>
        <w:t xml:space="preserve"> </w:t>
      </w:r>
      <w:r w:rsidR="006D6CA2" w:rsidRPr="00A41809">
        <w:rPr>
          <w:shd w:val="clear" w:color="auto" w:fill="FFFFFF"/>
        </w:rPr>
        <w:t>województwa</w:t>
      </w:r>
      <w:r>
        <w:rPr>
          <w:shd w:val="clear" w:color="auto" w:fill="FFFFFF"/>
        </w:rPr>
        <w:t> </w:t>
      </w:r>
      <w:r w:rsidR="006D6CA2" w:rsidRPr="00A41809">
        <w:rPr>
          <w:shd w:val="clear" w:color="auto" w:fill="FFFFFF"/>
        </w:rPr>
        <w:t>dolnośląskiego</w:t>
      </w:r>
      <w:r>
        <w:rPr>
          <w:shd w:val="clear" w:color="auto" w:fill="FFFFFF"/>
        </w:rPr>
        <w:t> </w:t>
      </w:r>
      <w:r w:rsidR="006D6CA2" w:rsidRPr="00A41809">
        <w:rPr>
          <w:shd w:val="clear" w:color="auto" w:fill="FFFFFF"/>
        </w:rPr>
        <w:t>w styczniu 20</w:t>
      </w:r>
      <w:r w:rsidR="00121CF0">
        <w:rPr>
          <w:shd w:val="clear" w:color="auto" w:fill="FFFFFF"/>
        </w:rPr>
        <w:t>2</w:t>
      </w:r>
      <w:r>
        <w:rPr>
          <w:shd w:val="clear" w:color="auto" w:fill="FFFFFF"/>
        </w:rPr>
        <w:t>6</w:t>
      </w:r>
      <w:r w:rsidR="006D6CA2" w:rsidRPr="0079338D">
        <w:rPr>
          <w:shd w:val="clear" w:color="auto" w:fill="FFFFFF"/>
        </w:rPr>
        <w:t xml:space="preserve"> r.</w:t>
      </w:r>
    </w:p>
    <w:tbl>
      <w:tblPr>
        <w:tblW w:w="10467" w:type="dxa"/>
        <w:tblBorders>
          <w:left w:val="single" w:sz="8" w:space="0" w:color="212E79"/>
        </w:tblBorders>
        <w:shd w:val="clear" w:color="auto" w:fill="F2F2F2"/>
        <w:tblLook w:val="04A0" w:firstRow="1" w:lastRow="0" w:firstColumn="1" w:lastColumn="0" w:noHBand="0" w:noVBand="1"/>
        <w:tblDescription w:val="Syntetyczne ujęcie wskaźników prezentowanych w Komunikacie"/>
      </w:tblPr>
      <w:tblGrid>
        <w:gridCol w:w="10467"/>
      </w:tblGrid>
      <w:tr w:rsidR="00800833" w:rsidRPr="00800833" w14:paraId="7C16D6DB" w14:textId="77777777" w:rsidTr="00800833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/>
          </w:tcPr>
          <w:p w14:paraId="1F8F0592" w14:textId="22450AD3" w:rsidR="005D086C" w:rsidRPr="001D4FB7" w:rsidRDefault="005D086C" w:rsidP="00374F4D">
            <w:pPr>
              <w:pStyle w:val="tekstnapierwszejstronie"/>
              <w:spacing w:line="288" w:lineRule="auto"/>
              <w:ind w:left="357" w:hanging="357"/>
            </w:pPr>
            <w:r w:rsidRPr="000611B3">
              <w:rPr>
                <w:spacing w:val="2"/>
              </w:rPr>
              <w:t xml:space="preserve">Przeciętne zatrudnienie w sektorze </w:t>
            </w:r>
            <w:r w:rsidR="000611B3" w:rsidRPr="000611B3">
              <w:rPr>
                <w:spacing w:val="2"/>
              </w:rPr>
              <w:t xml:space="preserve">przedsiębiorstw </w:t>
            </w:r>
            <w:r w:rsidRPr="000611B3">
              <w:rPr>
                <w:spacing w:val="2"/>
              </w:rPr>
              <w:t xml:space="preserve">w styczniu br. zmniejszyło się w skali roku o </w:t>
            </w:r>
            <w:r w:rsidR="000611B3" w:rsidRPr="000611B3">
              <w:rPr>
                <w:spacing w:val="2"/>
              </w:rPr>
              <w:t>1</w:t>
            </w:r>
            <w:r w:rsidRPr="000611B3">
              <w:rPr>
                <w:spacing w:val="2"/>
              </w:rPr>
              <w:t>,</w:t>
            </w:r>
            <w:r w:rsidR="000611B3" w:rsidRPr="000611B3">
              <w:rPr>
                <w:spacing w:val="2"/>
              </w:rPr>
              <w:t>0</w:t>
            </w:r>
            <w:r w:rsidRPr="000611B3">
              <w:rPr>
                <w:spacing w:val="2"/>
              </w:rPr>
              <w:t>%;</w:t>
            </w:r>
            <w:r w:rsidRPr="00800833">
              <w:t xml:space="preserve"> przed</w:t>
            </w:r>
            <w:r w:rsidR="000611B3">
              <w:t> </w:t>
            </w:r>
            <w:r w:rsidRPr="00800833">
              <w:t>rokiem</w:t>
            </w:r>
            <w:r w:rsidR="000611B3">
              <w:t> </w:t>
            </w:r>
            <w:r w:rsidRPr="00E77007">
              <w:t xml:space="preserve">odnotowano </w:t>
            </w:r>
            <w:r>
              <w:t>spadek</w:t>
            </w:r>
            <w:r w:rsidRPr="00005794">
              <w:t xml:space="preserve"> </w:t>
            </w:r>
            <w:r>
              <w:t xml:space="preserve">o </w:t>
            </w:r>
            <w:r w:rsidR="000611B3">
              <w:t>0</w:t>
            </w:r>
            <w:r>
              <w:t>,</w:t>
            </w:r>
            <w:r w:rsidR="000611B3">
              <w:t>6</w:t>
            </w:r>
            <w:r>
              <w:t>%</w:t>
            </w:r>
            <w:r w:rsidRPr="00800833">
              <w:t xml:space="preserve">. </w:t>
            </w:r>
            <w:r>
              <w:t>Niższy poziom</w:t>
            </w:r>
            <w:r w:rsidRPr="00800833">
              <w:t xml:space="preserve"> przeciętnego zatrudnienia odnotowano w </w:t>
            </w:r>
            <w:r w:rsidR="000611B3">
              <w:t>7</w:t>
            </w:r>
            <w:r w:rsidRPr="00800833">
              <w:t xml:space="preserve"> sekcjach</w:t>
            </w:r>
            <w:r w:rsidRPr="005D086C">
              <w:t>.</w:t>
            </w:r>
          </w:p>
          <w:p w14:paraId="4CD56643" w14:textId="400835F5" w:rsidR="005D086C" w:rsidRPr="001F5A22" w:rsidRDefault="005D086C" w:rsidP="00374F4D">
            <w:pPr>
              <w:pStyle w:val="tekstnapierwszejstronie"/>
              <w:spacing w:line="288" w:lineRule="auto"/>
              <w:ind w:left="357" w:hanging="357"/>
            </w:pPr>
            <w:r w:rsidRPr="001F5A22">
              <w:rPr>
                <w:spacing w:val="2"/>
              </w:rPr>
              <w:t>Stopa bezrobocia rejestrowanego wyniosła 5,</w:t>
            </w:r>
            <w:r w:rsidR="00AC3944" w:rsidRPr="001F5A22">
              <w:rPr>
                <w:spacing w:val="2"/>
              </w:rPr>
              <w:t>6</w:t>
            </w:r>
            <w:r w:rsidRPr="001F5A22">
              <w:rPr>
                <w:spacing w:val="2"/>
              </w:rPr>
              <w:t>% i wzrosła zarówno w porównaniu do poprzedniego miesiąca</w:t>
            </w:r>
            <w:r w:rsidRPr="001F5A22">
              <w:t xml:space="preserve"> (o</w:t>
            </w:r>
            <w:r w:rsidR="003676E9" w:rsidRPr="001F5A22">
              <w:t> </w:t>
            </w:r>
            <w:r w:rsidRPr="001F5A22">
              <w:t>0,</w:t>
            </w:r>
            <w:r w:rsidR="001F5A22" w:rsidRPr="001F5A22">
              <w:t>3</w:t>
            </w:r>
            <w:r w:rsidRPr="001F5A22">
              <w:t xml:space="preserve"> </w:t>
            </w:r>
            <w:proofErr w:type="spellStart"/>
            <w:r w:rsidRPr="001F5A22">
              <w:t>p.proc</w:t>
            </w:r>
            <w:proofErr w:type="spellEnd"/>
            <w:r w:rsidRPr="001F5A22">
              <w:t>.), jak i stycznia ub. roku (o 0,</w:t>
            </w:r>
            <w:r w:rsidR="001F5A22" w:rsidRPr="001F5A22">
              <w:t>6</w:t>
            </w:r>
            <w:r w:rsidRPr="001F5A22">
              <w:t xml:space="preserve"> </w:t>
            </w:r>
            <w:proofErr w:type="spellStart"/>
            <w:r w:rsidRPr="001F5A22">
              <w:t>p.proc</w:t>
            </w:r>
            <w:proofErr w:type="spellEnd"/>
            <w:r w:rsidRPr="001F5A22">
              <w:t xml:space="preserve">.). </w:t>
            </w:r>
          </w:p>
          <w:p w14:paraId="31C10955" w14:textId="013287D3" w:rsidR="005D086C" w:rsidRPr="00800833" w:rsidRDefault="005D086C" w:rsidP="00374F4D">
            <w:pPr>
              <w:pStyle w:val="tekstnapierwszejstronie"/>
              <w:spacing w:line="288" w:lineRule="auto"/>
              <w:ind w:left="357" w:hanging="357"/>
            </w:pPr>
            <w:r w:rsidRPr="00800833">
              <w:t xml:space="preserve">Wzrost przeciętnych miesięcznych wynagrodzeń brutto w sektorze przedsiębiorstw w ujęciu rocznym wyniósł </w:t>
            </w:r>
            <w:r w:rsidR="000611B3">
              <w:t>7</w:t>
            </w:r>
            <w:r w:rsidRPr="00800833">
              <w:t>,</w:t>
            </w:r>
            <w:r w:rsidR="000611B3">
              <w:t>1</w:t>
            </w:r>
            <w:r w:rsidRPr="00800833">
              <w:t xml:space="preserve">% (przed rokiem odnotowano wzrost o </w:t>
            </w:r>
            <w:r w:rsidR="000611B3">
              <w:t>8</w:t>
            </w:r>
            <w:r w:rsidRPr="00800833">
              <w:t>,</w:t>
            </w:r>
            <w:r w:rsidR="000611B3">
              <w:t>2</w:t>
            </w:r>
            <w:r w:rsidRPr="00800833">
              <w:t>%).</w:t>
            </w:r>
            <w:r>
              <w:t xml:space="preserve"> </w:t>
            </w:r>
            <w:r w:rsidRPr="00587555">
              <w:t>Przeciętne wynagrodzenie było wyższe niż w kraju (</w:t>
            </w:r>
            <w:r w:rsidR="000611B3">
              <w:t>94</w:t>
            </w:r>
            <w:r w:rsidRPr="005F3356">
              <w:t>3</w:t>
            </w:r>
            <w:r w:rsidR="000611B3">
              <w:t>0</w:t>
            </w:r>
            <w:r w:rsidRPr="005F3356">
              <w:t>,</w:t>
            </w:r>
            <w:r w:rsidR="000611B3">
              <w:t>4</w:t>
            </w:r>
            <w:r>
              <w:t xml:space="preserve">4 </w:t>
            </w:r>
            <w:r w:rsidRPr="00587555">
              <w:t xml:space="preserve">zł wobec </w:t>
            </w:r>
            <w:r w:rsidR="000611B3">
              <w:t>900</w:t>
            </w:r>
            <w:r>
              <w:t>2</w:t>
            </w:r>
            <w:r w:rsidRPr="005F3356">
              <w:t>,</w:t>
            </w:r>
            <w:r>
              <w:t xml:space="preserve">47 </w:t>
            </w:r>
            <w:r w:rsidRPr="00587555">
              <w:t>zł)</w:t>
            </w:r>
            <w:r>
              <w:t xml:space="preserve">, </w:t>
            </w:r>
            <w:r w:rsidR="000611B3">
              <w:t>także</w:t>
            </w:r>
            <w:r w:rsidRPr="00587555">
              <w:t xml:space="preserve"> jego wzrost w ciągu roku był </w:t>
            </w:r>
            <w:r w:rsidR="000611B3">
              <w:t>więk</w:t>
            </w:r>
            <w:r w:rsidRPr="00587555">
              <w:t xml:space="preserve">szy niż w kraju (o </w:t>
            </w:r>
            <w:r>
              <w:t>1</w:t>
            </w:r>
            <w:r w:rsidRPr="00587555">
              <w:t>,</w:t>
            </w:r>
            <w:r>
              <w:t>0</w:t>
            </w:r>
            <w:r w:rsidRPr="00587555">
              <w:t xml:space="preserve"> </w:t>
            </w:r>
            <w:proofErr w:type="spellStart"/>
            <w:r w:rsidRPr="00587555">
              <w:t>p.proc</w:t>
            </w:r>
            <w:proofErr w:type="spellEnd"/>
            <w:r w:rsidRPr="00587555">
              <w:t>.).</w:t>
            </w:r>
          </w:p>
          <w:p w14:paraId="1788D9CD" w14:textId="06F5C692" w:rsidR="00655C70" w:rsidRPr="00800833" w:rsidRDefault="006D7DC8" w:rsidP="00374F4D">
            <w:pPr>
              <w:pStyle w:val="tekstnapierwszejstronie"/>
              <w:spacing w:line="288" w:lineRule="auto"/>
            </w:pPr>
            <w:r w:rsidRPr="00800833">
              <w:t xml:space="preserve">Przeciętne ceny skupu </w:t>
            </w:r>
            <w:r>
              <w:t xml:space="preserve">bydła i </w:t>
            </w:r>
            <w:r w:rsidRPr="00800833">
              <w:t>drobiu</w:t>
            </w:r>
            <w:r>
              <w:t xml:space="preserve"> były wy</w:t>
            </w:r>
            <w:r w:rsidRPr="00800833">
              <w:t>ższe</w:t>
            </w:r>
            <w:r>
              <w:t xml:space="preserve">, a pszenicy, </w:t>
            </w:r>
            <w:r w:rsidRPr="00800833">
              <w:t>żyta,</w:t>
            </w:r>
            <w:r>
              <w:t xml:space="preserve"> trzody chlewnej i mleka niższe</w:t>
            </w:r>
            <w:r w:rsidRPr="00800833">
              <w:t xml:space="preserve"> niż prz</w:t>
            </w:r>
            <w:r>
              <w:t>ed rokiem.</w:t>
            </w:r>
          </w:p>
          <w:p w14:paraId="78184C69" w14:textId="7110CAFA" w:rsidR="00C27B12" w:rsidRPr="00800833" w:rsidRDefault="006D7DC8" w:rsidP="00374F4D">
            <w:pPr>
              <w:pStyle w:val="tekstnapierwszejstronie"/>
              <w:spacing w:line="288" w:lineRule="auto"/>
            </w:pPr>
            <w:r w:rsidRPr="00800833">
              <w:rPr>
                <w:spacing w:val="-2"/>
              </w:rPr>
              <w:t>W skali roku z</w:t>
            </w:r>
            <w:r>
              <w:rPr>
                <w:spacing w:val="-2"/>
              </w:rPr>
              <w:t>mniej</w:t>
            </w:r>
            <w:r w:rsidRPr="00800833">
              <w:rPr>
                <w:spacing w:val="-2"/>
              </w:rPr>
              <w:t xml:space="preserve">szyła się produkcja sprzedana przemysłu (w cenach stałych) o </w:t>
            </w:r>
            <w:r>
              <w:rPr>
                <w:spacing w:val="-2"/>
              </w:rPr>
              <w:t>0,6</w:t>
            </w:r>
            <w:r w:rsidRPr="00800833">
              <w:rPr>
                <w:spacing w:val="-2"/>
              </w:rPr>
              <w:t xml:space="preserve">% (przed rokiem notowano </w:t>
            </w:r>
            <w:r>
              <w:rPr>
                <w:spacing w:val="-2"/>
              </w:rPr>
              <w:t>spadek o 5,9</w:t>
            </w:r>
            <w:r w:rsidRPr="00800833">
              <w:rPr>
                <w:spacing w:val="-2"/>
              </w:rPr>
              <w:t xml:space="preserve">%), a produkcja budowlano-montażowa </w:t>
            </w:r>
            <w:r>
              <w:rPr>
                <w:spacing w:val="-2"/>
              </w:rPr>
              <w:t>zwiększyła</w:t>
            </w:r>
            <w:r w:rsidRPr="00800833">
              <w:rPr>
                <w:spacing w:val="-2"/>
              </w:rPr>
              <w:t xml:space="preserve"> się (w cenach bieżących) o </w:t>
            </w:r>
            <w:r>
              <w:rPr>
                <w:spacing w:val="-2"/>
              </w:rPr>
              <w:t>11,9</w:t>
            </w:r>
            <w:r w:rsidRPr="00800833">
              <w:rPr>
                <w:spacing w:val="-2"/>
              </w:rPr>
              <w:t>% (w styczniu ub. roku</w:t>
            </w:r>
            <w:r w:rsidRPr="00800833">
              <w:t xml:space="preserve"> wystąpił </w:t>
            </w:r>
            <w:r>
              <w:t>spadek</w:t>
            </w:r>
            <w:r w:rsidRPr="00800833">
              <w:t xml:space="preserve"> o</w:t>
            </w:r>
            <w:r>
              <w:t xml:space="preserve"> 5,9</w:t>
            </w:r>
            <w:r w:rsidRPr="00800833">
              <w:t>%).</w:t>
            </w:r>
          </w:p>
          <w:p w14:paraId="57384829" w14:textId="65F68921" w:rsidR="00655C70" w:rsidRPr="00800833" w:rsidRDefault="006D7DC8" w:rsidP="00374F4D">
            <w:pPr>
              <w:pStyle w:val="tekstnapierwszejstronie"/>
              <w:spacing w:line="288" w:lineRule="auto"/>
              <w:ind w:left="357" w:hanging="357"/>
            </w:pPr>
            <w:r w:rsidRPr="00800833">
              <w:rPr>
                <w:spacing w:val="-2"/>
              </w:rPr>
              <w:t>Według wstępnych danych liczba mieszkań odd</w:t>
            </w:r>
            <w:r>
              <w:rPr>
                <w:spacing w:val="-2"/>
              </w:rPr>
              <w:t>anych do użytkowania była o 52,9</w:t>
            </w:r>
            <w:r w:rsidRPr="00800833">
              <w:rPr>
                <w:spacing w:val="-2"/>
              </w:rPr>
              <w:t xml:space="preserve">% </w:t>
            </w:r>
            <w:r>
              <w:rPr>
                <w:spacing w:val="-2"/>
              </w:rPr>
              <w:t>więk</w:t>
            </w:r>
            <w:r w:rsidRPr="00800833">
              <w:rPr>
                <w:spacing w:val="-2"/>
              </w:rPr>
              <w:t>sza niż w styczniu ub. roku.</w:t>
            </w:r>
            <w:r w:rsidRPr="00800833">
              <w:t xml:space="preserve"> Najwięcej mieszkań przekazali inwestorzy budujący na sprzedaż lub wynajem. W ujęciu rocznym </w:t>
            </w:r>
            <w:r>
              <w:t>zmniejszył</w:t>
            </w:r>
            <w:r w:rsidRPr="00800833">
              <w:t>a</w:t>
            </w:r>
            <w:r>
              <w:t xml:space="preserve"> się</w:t>
            </w:r>
            <w:r w:rsidRPr="00800833">
              <w:t xml:space="preserve"> </w:t>
            </w:r>
            <w:r>
              <w:t xml:space="preserve">zarówno </w:t>
            </w:r>
            <w:r w:rsidRPr="000222EB">
              <w:rPr>
                <w:spacing w:val="4"/>
              </w:rPr>
              <w:t xml:space="preserve">liczba mieszkań, na budowę których wydano pozwolenia lub dokonano zgłoszenia z projektem budowlanym (o </w:t>
            </w:r>
            <w:r>
              <w:rPr>
                <w:spacing w:val="4"/>
              </w:rPr>
              <w:t>20,7</w:t>
            </w:r>
            <w:r w:rsidRPr="000222EB">
              <w:rPr>
                <w:spacing w:val="4"/>
              </w:rPr>
              <w:t>%)</w:t>
            </w:r>
            <w:r>
              <w:rPr>
                <w:spacing w:val="4"/>
              </w:rPr>
              <w:t xml:space="preserve">, jak i </w:t>
            </w:r>
            <w:r w:rsidRPr="00800833">
              <w:t>liczba mieszkań, k</w:t>
            </w:r>
            <w:r>
              <w:t>tórych budowę rozpoczęto (o 57,5</w:t>
            </w:r>
            <w:r w:rsidRPr="00800833">
              <w:t>%).</w:t>
            </w:r>
          </w:p>
          <w:p w14:paraId="25353C04" w14:textId="22A37558" w:rsidR="009F5143" w:rsidRPr="00800833" w:rsidRDefault="006D7DC8" w:rsidP="00374F4D">
            <w:pPr>
              <w:pStyle w:val="tekstnapierwszejstronie"/>
              <w:spacing w:line="288" w:lineRule="auto"/>
            </w:pPr>
            <w:r w:rsidRPr="000222EB">
              <w:rPr>
                <w:rFonts w:cs="Calibri"/>
                <w:spacing w:val="2"/>
                <w:szCs w:val="19"/>
              </w:rPr>
              <w:t>W skali roku z</w:t>
            </w:r>
            <w:r>
              <w:rPr>
                <w:rFonts w:cs="Calibri"/>
                <w:spacing w:val="2"/>
                <w:szCs w:val="19"/>
              </w:rPr>
              <w:t>więk</w:t>
            </w:r>
            <w:r w:rsidRPr="000222EB">
              <w:rPr>
                <w:rFonts w:cs="Calibri"/>
                <w:spacing w:val="2"/>
                <w:szCs w:val="19"/>
              </w:rPr>
              <w:t xml:space="preserve">szyła się sprzedaż detaliczna </w:t>
            </w:r>
            <w:r w:rsidRPr="000222EB">
              <w:rPr>
                <w:spacing w:val="2"/>
                <w:szCs w:val="19"/>
              </w:rPr>
              <w:t xml:space="preserve">(o </w:t>
            </w:r>
            <w:r>
              <w:rPr>
                <w:spacing w:val="2"/>
                <w:szCs w:val="19"/>
              </w:rPr>
              <w:t>7,1</w:t>
            </w:r>
            <w:r w:rsidRPr="000222EB">
              <w:rPr>
                <w:spacing w:val="2"/>
                <w:szCs w:val="19"/>
              </w:rPr>
              <w:t xml:space="preserve">%, wobec </w:t>
            </w:r>
            <w:r>
              <w:rPr>
                <w:spacing w:val="2"/>
                <w:szCs w:val="19"/>
              </w:rPr>
              <w:t>wzrostu</w:t>
            </w:r>
            <w:r w:rsidRPr="000222EB">
              <w:rPr>
                <w:spacing w:val="2"/>
                <w:szCs w:val="19"/>
              </w:rPr>
              <w:t xml:space="preserve"> o </w:t>
            </w:r>
            <w:r>
              <w:rPr>
                <w:spacing w:val="2"/>
                <w:szCs w:val="19"/>
              </w:rPr>
              <w:t>6,3</w:t>
            </w:r>
            <w:r w:rsidRPr="000222EB">
              <w:rPr>
                <w:spacing w:val="2"/>
                <w:szCs w:val="19"/>
              </w:rPr>
              <w:t>% w styczniu 202</w:t>
            </w:r>
            <w:r>
              <w:rPr>
                <w:spacing w:val="2"/>
                <w:szCs w:val="19"/>
              </w:rPr>
              <w:t>5</w:t>
            </w:r>
            <w:r w:rsidRPr="000222EB">
              <w:rPr>
                <w:spacing w:val="2"/>
                <w:szCs w:val="19"/>
              </w:rPr>
              <w:t xml:space="preserve"> r.), </w:t>
            </w:r>
            <w:r>
              <w:rPr>
                <w:spacing w:val="2"/>
                <w:szCs w:val="19"/>
              </w:rPr>
              <w:t xml:space="preserve">natomiast zmniejszyła się </w:t>
            </w:r>
            <w:r w:rsidRPr="00800833">
              <w:rPr>
                <w:rFonts w:cs="Calibri"/>
                <w:szCs w:val="19"/>
              </w:rPr>
              <w:t xml:space="preserve">sprzedaż hurtowa (o </w:t>
            </w:r>
            <w:r>
              <w:rPr>
                <w:rFonts w:cs="Calibri"/>
                <w:szCs w:val="19"/>
              </w:rPr>
              <w:t>12,9</w:t>
            </w:r>
            <w:r w:rsidRPr="00800833">
              <w:rPr>
                <w:rFonts w:cs="Calibri"/>
                <w:szCs w:val="19"/>
              </w:rPr>
              <w:t xml:space="preserve">%, wobec </w:t>
            </w:r>
            <w:r>
              <w:rPr>
                <w:rFonts w:cs="Calibri"/>
                <w:szCs w:val="19"/>
              </w:rPr>
              <w:t>wzrost</w:t>
            </w:r>
            <w:r w:rsidRPr="00800833">
              <w:rPr>
                <w:rFonts w:cs="Calibri"/>
                <w:szCs w:val="19"/>
              </w:rPr>
              <w:t xml:space="preserve">u o </w:t>
            </w:r>
            <w:r>
              <w:rPr>
                <w:rFonts w:cs="Calibri"/>
                <w:szCs w:val="19"/>
              </w:rPr>
              <w:t>5,7</w:t>
            </w:r>
            <w:r w:rsidRPr="00800833">
              <w:rPr>
                <w:rFonts w:cs="Calibri"/>
                <w:szCs w:val="19"/>
              </w:rPr>
              <w:t>% przed rokiem).</w:t>
            </w:r>
          </w:p>
          <w:p w14:paraId="064C273E" w14:textId="63EC5858" w:rsidR="000809E8" w:rsidRPr="000611B3" w:rsidRDefault="002F4564" w:rsidP="00374F4D">
            <w:pPr>
              <w:pStyle w:val="tekstnapierwszejstronie"/>
              <w:spacing w:line="288" w:lineRule="auto"/>
              <w:ind w:left="357" w:hanging="357"/>
            </w:pPr>
            <w:r w:rsidRPr="000611B3">
              <w:t xml:space="preserve">W końcu stycznia br. liczba podmiotów gospodarki narodowej wpisanych do rejestru REGON była większa o </w:t>
            </w:r>
            <w:r w:rsidR="0003303E" w:rsidRPr="000611B3">
              <w:t>3</w:t>
            </w:r>
            <w:r w:rsidRPr="000611B3">
              <w:t>,</w:t>
            </w:r>
            <w:r w:rsidR="003D0A32" w:rsidRPr="000611B3">
              <w:t>0</w:t>
            </w:r>
            <w:r w:rsidRPr="000611B3">
              <w:t xml:space="preserve">% niż rok wcześniej. W samym styczniu do rejestru REGON wpisano </w:t>
            </w:r>
            <w:r w:rsidR="0003303E" w:rsidRPr="000611B3">
              <w:t>2</w:t>
            </w:r>
            <w:r w:rsidR="003D0A32" w:rsidRPr="000611B3">
              <w:t>5</w:t>
            </w:r>
            <w:r w:rsidR="00FC5831" w:rsidRPr="000611B3">
              <w:t>75</w:t>
            </w:r>
            <w:r w:rsidRPr="000611B3">
              <w:t xml:space="preserve"> now</w:t>
            </w:r>
            <w:r w:rsidR="0003303E" w:rsidRPr="000611B3">
              <w:t>ych</w:t>
            </w:r>
            <w:r w:rsidRPr="000611B3">
              <w:t xml:space="preserve"> podmiot</w:t>
            </w:r>
            <w:r w:rsidR="0003303E" w:rsidRPr="000611B3">
              <w:t>ów</w:t>
            </w:r>
            <w:r w:rsidRPr="000611B3">
              <w:t xml:space="preserve">, tj. o </w:t>
            </w:r>
            <w:r w:rsidR="003D0A32" w:rsidRPr="000611B3">
              <w:t>5</w:t>
            </w:r>
            <w:r w:rsidRPr="000611B3">
              <w:t>,</w:t>
            </w:r>
            <w:r w:rsidR="003D0A32" w:rsidRPr="000611B3">
              <w:t>3</w:t>
            </w:r>
            <w:r w:rsidRPr="000611B3">
              <w:t xml:space="preserve">% </w:t>
            </w:r>
            <w:r w:rsidR="00780ABF" w:rsidRPr="000611B3">
              <w:t>więc</w:t>
            </w:r>
            <w:r w:rsidRPr="000611B3">
              <w:t>ej niż</w:t>
            </w:r>
            <w:r w:rsidR="003D0A32" w:rsidRPr="000611B3">
              <w:t> </w:t>
            </w:r>
            <w:r w:rsidRPr="000611B3">
              <w:t>w</w:t>
            </w:r>
            <w:r w:rsidR="0003303E" w:rsidRPr="000611B3">
              <w:t> </w:t>
            </w:r>
            <w:r w:rsidRPr="000611B3">
              <w:t xml:space="preserve">poprzednim miesiącu, natomiast z ewidencji wykreślono </w:t>
            </w:r>
            <w:r w:rsidR="003D0A32" w:rsidRPr="000611B3">
              <w:t>22</w:t>
            </w:r>
            <w:r w:rsidR="00780ABF" w:rsidRPr="000611B3">
              <w:t>6</w:t>
            </w:r>
            <w:r w:rsidR="003D0A32" w:rsidRPr="000611B3">
              <w:t>7</w:t>
            </w:r>
            <w:r w:rsidR="00780ABF" w:rsidRPr="000611B3">
              <w:t xml:space="preserve"> </w:t>
            </w:r>
            <w:r w:rsidRPr="000611B3">
              <w:t xml:space="preserve">podmiotów, tj. o </w:t>
            </w:r>
            <w:r w:rsidR="003D0A32" w:rsidRPr="000611B3">
              <w:t>29</w:t>
            </w:r>
            <w:r w:rsidRPr="000611B3">
              <w:t>,</w:t>
            </w:r>
            <w:r w:rsidR="003D0A32" w:rsidRPr="000611B3">
              <w:t>0</w:t>
            </w:r>
            <w:r w:rsidRPr="000611B3">
              <w:t xml:space="preserve">% więcej niż przed miesiącem. Według stanu na koniec </w:t>
            </w:r>
            <w:r w:rsidR="00066A99" w:rsidRPr="000611B3">
              <w:t xml:space="preserve">stycznia br. </w:t>
            </w:r>
            <w:r w:rsidRPr="000611B3">
              <w:t xml:space="preserve">w rejestrze REGON </w:t>
            </w:r>
            <w:r w:rsidR="003D0A32" w:rsidRPr="000611B3">
              <w:t>72</w:t>
            </w:r>
            <w:r w:rsidRPr="000611B3">
              <w:t>,</w:t>
            </w:r>
            <w:r w:rsidR="003D0A32" w:rsidRPr="000611B3">
              <w:t>7</w:t>
            </w:r>
            <w:r w:rsidRPr="000611B3">
              <w:t xml:space="preserve"> tys. podmiotów miało zawieszoną działalność (o</w:t>
            </w:r>
            <w:r w:rsidR="0003303E" w:rsidRPr="000611B3">
              <w:t> </w:t>
            </w:r>
            <w:r w:rsidR="003D0A32" w:rsidRPr="000611B3">
              <w:t>1</w:t>
            </w:r>
            <w:r w:rsidRPr="000611B3">
              <w:t>,</w:t>
            </w:r>
            <w:r w:rsidR="003D0A32" w:rsidRPr="000611B3">
              <w:t>8</w:t>
            </w:r>
            <w:r w:rsidRPr="000611B3">
              <w:t>% więcej niż przed miesiącem).</w:t>
            </w:r>
            <w:r w:rsidR="000809E8" w:rsidRPr="000611B3">
              <w:t xml:space="preserve"> </w:t>
            </w:r>
          </w:p>
          <w:p w14:paraId="328A3B6F" w14:textId="77F885F2" w:rsidR="000809E8" w:rsidRPr="00800833" w:rsidRDefault="00374F4D" w:rsidP="00374F4D">
            <w:pPr>
              <w:pStyle w:val="tekstnapierwszejstronie"/>
              <w:spacing w:line="288" w:lineRule="auto"/>
              <w:ind w:left="357" w:hanging="357"/>
            </w:pPr>
            <w:r w:rsidRPr="00374F4D">
              <w:t>W lutym br. tylko w informacji i komunikacji opinie przedsiębiorców dotyczące koniunktury gospodarczej pozostały na zbliżonym poziomie do tego z ubiegłego miesiąca. Największy wzrost wskaźnika ogólnego klimatu koniunktury odnotowano w zakwaterowaniu i gastronomii (o 4,0). Natomiast największe pogorszenie koniunktury wystąpiło w handlu hurtowym – spadek wskaźnika o 2,8 w stosunku do stycznia br. Jednostki zajmujące się informacją i komunikacją oceniają koniunkturę najbardziej korzystnie (plus 17,2), a wartość wskaźnika jest powyżej średniej długookresowej (plus 10,0). Natomiast najbardziej pesymistyczne opinie formułują podmioty prowadzące działalność w handlu hurtowym (minus 0,9), a wartość wskaźnika jest poniżej średniej długookresowej (plus 1,1).</w:t>
            </w:r>
          </w:p>
        </w:tc>
      </w:tr>
    </w:tbl>
    <w:p w14:paraId="133D7EFB" w14:textId="77777777" w:rsidR="00591DA8" w:rsidRDefault="00591DA8">
      <w:pPr>
        <w:spacing w:before="0" w:after="160" w:line="259" w:lineRule="auto"/>
        <w:rPr>
          <w:shd w:val="clear" w:color="auto" w:fill="FFFFFF"/>
        </w:rPr>
      </w:pPr>
    </w:p>
    <w:p w14:paraId="393D1A8E" w14:textId="77777777" w:rsidR="00407D12" w:rsidRDefault="00407D12" w:rsidP="00407D12">
      <w:pPr>
        <w:jc w:val="right"/>
      </w:pPr>
    </w:p>
    <w:p w14:paraId="78309C57" w14:textId="77777777" w:rsidR="00407D12" w:rsidRDefault="00407D12" w:rsidP="00407D12"/>
    <w:p w14:paraId="7BEA9EE0" w14:textId="77777777" w:rsidR="000852E9" w:rsidRPr="00407D12" w:rsidRDefault="000852E9" w:rsidP="00407D12">
      <w:pPr>
        <w:sectPr w:rsidR="000852E9" w:rsidRPr="00407D12" w:rsidSect="00407D12"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72DDFF84" w14:textId="77777777" w:rsidR="00F469A3" w:rsidRPr="003439F1" w:rsidRDefault="00770B00" w:rsidP="00F469A3">
      <w:pPr>
        <w:pStyle w:val="Nagwek1"/>
        <w:rPr>
          <w:szCs w:val="19"/>
        </w:rPr>
      </w:pPr>
      <w:r w:rsidRPr="003439F1">
        <w:lastRenderedPageBreak/>
        <w:t>Spis treści</w:t>
      </w:r>
    </w:p>
    <w:p w14:paraId="49A06CCE" w14:textId="77777777" w:rsidR="000809E8" w:rsidRPr="009400F1" w:rsidRDefault="000809E8" w:rsidP="000809E8">
      <w:pPr>
        <w:pStyle w:val="Spistreci"/>
        <w:spacing w:line="220" w:lineRule="exact"/>
      </w:pPr>
      <w:r w:rsidRPr="009F5143">
        <w:t>Rynek pracy</w:t>
      </w:r>
      <w:r w:rsidRPr="009F5143">
        <w:tab/>
      </w:r>
      <w:r>
        <w:t>4</w:t>
      </w:r>
    </w:p>
    <w:p w14:paraId="2A7AEC6F" w14:textId="3D95F411" w:rsidR="000809E8" w:rsidRPr="00803995" w:rsidRDefault="000809E8" w:rsidP="000809E8">
      <w:pPr>
        <w:pStyle w:val="Spistreci"/>
        <w:spacing w:line="220" w:lineRule="exact"/>
      </w:pPr>
      <w:r w:rsidRPr="00803995">
        <w:t>Wynagrodzenia</w:t>
      </w:r>
      <w:r w:rsidRPr="00803995">
        <w:tab/>
      </w:r>
      <w:r w:rsidR="000C6030">
        <w:t>8</w:t>
      </w:r>
    </w:p>
    <w:p w14:paraId="48CD30BF" w14:textId="3196FE8D" w:rsidR="000809E8" w:rsidRPr="00803995" w:rsidRDefault="000809E8" w:rsidP="000809E8">
      <w:pPr>
        <w:pStyle w:val="Spistreci"/>
        <w:spacing w:line="220" w:lineRule="exact"/>
      </w:pPr>
      <w:r w:rsidRPr="00803995">
        <w:t>Rolnictwo</w:t>
      </w:r>
      <w:r>
        <w:tab/>
      </w:r>
      <w:r w:rsidR="000C6030">
        <w:t>10</w:t>
      </w:r>
    </w:p>
    <w:p w14:paraId="02D3E1BD" w14:textId="5B7C7650" w:rsidR="000809E8" w:rsidRPr="00803995" w:rsidRDefault="000809E8" w:rsidP="000809E8">
      <w:pPr>
        <w:pStyle w:val="Spistreci"/>
        <w:spacing w:line="220" w:lineRule="exact"/>
      </w:pPr>
      <w:r w:rsidRPr="00803995">
        <w:t>Przemysł i budownictwo</w:t>
      </w:r>
      <w:r w:rsidRPr="00803995">
        <w:tab/>
        <w:t>1</w:t>
      </w:r>
      <w:r w:rsidR="000C6030">
        <w:t>2</w:t>
      </w:r>
    </w:p>
    <w:p w14:paraId="1587B4AD" w14:textId="4FC73CF1" w:rsidR="000809E8" w:rsidRPr="00803995" w:rsidRDefault="000809E8" w:rsidP="000809E8">
      <w:pPr>
        <w:pStyle w:val="Spistreci"/>
        <w:spacing w:line="220" w:lineRule="exact"/>
      </w:pPr>
      <w:r w:rsidRPr="00803995">
        <w:t>Budownictwo mieszkaniowe</w:t>
      </w:r>
      <w:r w:rsidRPr="00803995">
        <w:tab/>
        <w:t>1</w:t>
      </w:r>
      <w:r w:rsidR="000C6030">
        <w:t>4</w:t>
      </w:r>
    </w:p>
    <w:p w14:paraId="122B205A" w14:textId="18B65DFA" w:rsidR="000809E8" w:rsidRDefault="00C252F7" w:rsidP="000809E8">
      <w:pPr>
        <w:pStyle w:val="Spistreci"/>
        <w:spacing w:line="220" w:lineRule="exact"/>
      </w:pPr>
      <w:r w:rsidRPr="00803995">
        <w:t>Rynek wewnętrzny</w:t>
      </w:r>
      <w:r w:rsidR="000809E8" w:rsidRPr="00803995">
        <w:tab/>
        <w:t>1</w:t>
      </w:r>
      <w:r w:rsidR="000C6030">
        <w:t>6</w:t>
      </w:r>
    </w:p>
    <w:p w14:paraId="1B84DC76" w14:textId="17A6CB13" w:rsidR="000809E8" w:rsidRDefault="00C252F7" w:rsidP="000809E8">
      <w:pPr>
        <w:pStyle w:val="Spistreci"/>
        <w:spacing w:line="220" w:lineRule="exact"/>
      </w:pPr>
      <w:r w:rsidRPr="00657644">
        <w:t>Podmioty gospodarki narodowej</w:t>
      </w:r>
      <w:r w:rsidR="00C163F0">
        <w:tab/>
        <w:t>1</w:t>
      </w:r>
      <w:r w:rsidR="000C6030">
        <w:t>7</w:t>
      </w:r>
    </w:p>
    <w:p w14:paraId="530A6472" w14:textId="28F815E6" w:rsidR="000809E8" w:rsidRDefault="000809E8" w:rsidP="000809E8">
      <w:pPr>
        <w:pStyle w:val="Spistreci"/>
        <w:spacing w:line="220" w:lineRule="exact"/>
      </w:pPr>
      <w:r w:rsidRPr="00657644">
        <w:t>Koniunktura gospodarcza</w:t>
      </w:r>
      <w:r>
        <w:tab/>
        <w:t>1</w:t>
      </w:r>
      <w:r w:rsidR="000C6030">
        <w:t>9</w:t>
      </w:r>
    </w:p>
    <w:p w14:paraId="50BC517D" w14:textId="7A12929C" w:rsidR="000809E8" w:rsidRDefault="000809E8" w:rsidP="000809E8">
      <w:pPr>
        <w:pStyle w:val="Spistreci"/>
        <w:spacing w:line="220" w:lineRule="exact"/>
      </w:pPr>
      <w:r w:rsidRPr="00803995">
        <w:t>Wybrane dane o województwie dolnośląskim</w:t>
      </w:r>
      <w:r w:rsidRPr="00803995">
        <w:tab/>
      </w:r>
      <w:r w:rsidR="004946E6">
        <w:t>2</w:t>
      </w:r>
      <w:r w:rsidR="000C6030">
        <w:t>3</w:t>
      </w:r>
    </w:p>
    <w:p w14:paraId="638F0DB6" w14:textId="567D4DBB" w:rsidR="000809E8" w:rsidRDefault="000809E8" w:rsidP="000809E8">
      <w:pPr>
        <w:pStyle w:val="Spistreci"/>
        <w:spacing w:line="220" w:lineRule="exact"/>
      </w:pPr>
      <w:r w:rsidRPr="00803995">
        <w:t xml:space="preserve">Wybrane dane o </w:t>
      </w:r>
      <w:r>
        <w:t xml:space="preserve">podregionach i powiatach w </w:t>
      </w:r>
      <w:r w:rsidRPr="00803995">
        <w:t xml:space="preserve">województwie dolnośląskim </w:t>
      </w:r>
      <w:r>
        <w:t>w</w:t>
      </w:r>
      <w:r w:rsidRPr="00803995">
        <w:t xml:space="preserve"> 20</w:t>
      </w:r>
      <w:r>
        <w:t>2</w:t>
      </w:r>
      <w:r w:rsidR="00451F02">
        <w:t>6</w:t>
      </w:r>
      <w:r>
        <w:t xml:space="preserve"> r. </w:t>
      </w:r>
      <w:r w:rsidRPr="00803995">
        <w:tab/>
      </w:r>
      <w:r>
        <w:t>2</w:t>
      </w:r>
      <w:r w:rsidR="000C6030">
        <w:t>6</w:t>
      </w:r>
    </w:p>
    <w:p w14:paraId="020DEF24" w14:textId="77777777" w:rsidR="009F5143" w:rsidRPr="009400F1" w:rsidRDefault="009F5143" w:rsidP="009400F1">
      <w:pPr>
        <w:pStyle w:val="Spistreci"/>
      </w:pPr>
    </w:p>
    <w:p w14:paraId="6B9BDA65" w14:textId="77777777" w:rsidR="00FC015D" w:rsidRPr="003439F1" w:rsidRDefault="00770B00" w:rsidP="00FC015D">
      <w:pPr>
        <w:pStyle w:val="Nagwek1"/>
        <w:rPr>
          <w:shd w:val="clear" w:color="auto" w:fill="FFFFFF"/>
        </w:rPr>
      </w:pPr>
      <w:r w:rsidRPr="003439F1">
        <w:rPr>
          <w:shd w:val="clear" w:color="auto" w:fill="FFFFFF"/>
        </w:rPr>
        <w:t>Uwagi ogólne</w:t>
      </w:r>
    </w:p>
    <w:p w14:paraId="53FE6C2B" w14:textId="77777777" w:rsidR="00B067D3" w:rsidRPr="005D27BA" w:rsidRDefault="00B067D3" w:rsidP="00B067D3">
      <w:pPr>
        <w:pStyle w:val="Uwagioglne"/>
        <w:numPr>
          <w:ilvl w:val="0"/>
          <w:numId w:val="0"/>
        </w:numPr>
        <w:ind w:left="357"/>
      </w:pPr>
      <w:r w:rsidRPr="001259CB">
        <w:t>Prezentowane w Komunikacie dane</w:t>
      </w:r>
      <w:r>
        <w:rPr>
          <w:rStyle w:val="Odwoanieprzypisudolnego"/>
        </w:rPr>
        <w:footnoteReference w:id="1"/>
      </w:r>
      <w:r w:rsidRPr="001259CB">
        <w:t>:</w:t>
      </w:r>
    </w:p>
    <w:p w14:paraId="501DB368" w14:textId="18E96D62" w:rsidR="000809E8" w:rsidRPr="005D27BA" w:rsidRDefault="000809E8" w:rsidP="000709AB">
      <w:pPr>
        <w:pStyle w:val="Uwagioglne"/>
      </w:pPr>
      <w:r w:rsidRPr="005C434D">
        <w:rPr>
          <w:spacing w:val="2"/>
        </w:rPr>
        <w:t>o zatrudnieniu, wynagrodzeniach oraz o produkcji sprzedanej przemysłu i budownictwa, produkcji budowlano--</w:t>
      </w:r>
      <w:r w:rsidRPr="005D27BA">
        <w:t>montażowej, a także o sprzedaży detalicznej i hurtowej towarów dotyczą podmiotów gospodarczych</w:t>
      </w:r>
      <w:r w:rsidR="005C434D">
        <w:t xml:space="preserve"> o liczbie pracujących 10 i więcej osób</w:t>
      </w:r>
      <w:r w:rsidRPr="005D27BA">
        <w:t>,</w:t>
      </w:r>
    </w:p>
    <w:p w14:paraId="1E787F3D" w14:textId="77777777" w:rsidR="000809E8" w:rsidRPr="008412E9" w:rsidRDefault="000809E8" w:rsidP="000809E8">
      <w:pPr>
        <w:pStyle w:val="Uwagioglne"/>
        <w:spacing w:line="230" w:lineRule="exact"/>
        <w:jc w:val="left"/>
        <w:rPr>
          <w:spacing w:val="-4"/>
        </w:rPr>
      </w:pPr>
      <w:r w:rsidRPr="00E37FB7">
        <w:rPr>
          <w:spacing w:val="3"/>
        </w:rPr>
        <w:t>o sektorze przedsiębiorstw, dotyczą podmiotów prowadzących działalność gospodarczą w zakresie: leśnictwa</w:t>
      </w:r>
      <w:r w:rsidR="00E37FB7" w:rsidRPr="00E37FB7">
        <w:rPr>
          <w:spacing w:val="3"/>
        </w:rPr>
        <w:t xml:space="preserve"> </w:t>
      </w:r>
      <w:r w:rsidRPr="00E37FB7">
        <w:rPr>
          <w:spacing w:val="3"/>
        </w:rPr>
        <w:t>i</w:t>
      </w:r>
      <w:r w:rsidRPr="008F2343">
        <w:rPr>
          <w:spacing w:val="-2"/>
        </w:rPr>
        <w:t xml:space="preserve"> pozyskiwania drewna; rybołówstwa w wodach morskich; górnictwa i wydobywania; przetwórstwa przemysłowego</w:t>
      </w:r>
      <w:r w:rsidRPr="001259CB">
        <w:t xml:space="preserve">; wytwarzania i zaopatrywania w energię elektryczną, gaz, parę wodną, gorącą wodę i powietrze do układów </w:t>
      </w:r>
      <w:r w:rsidRPr="00BE3D0D">
        <w:rPr>
          <w:spacing w:val="-2"/>
        </w:rPr>
        <w:t>klima</w:t>
      </w:r>
      <w:r w:rsidRPr="008F2343">
        <w:rPr>
          <w:spacing w:val="-4"/>
        </w:rPr>
        <w:t>tyzacyjnych; dostawy wody; gospodarowania ściekami i odpadami oraz działalności związanej z rekultywacją; budow</w:t>
      </w:r>
      <w:r w:rsidRPr="00AE73EF">
        <w:rPr>
          <w:spacing w:val="1"/>
        </w:rPr>
        <w:t>nictwa; handlu hurtowego i detalicznego; naprawy pojazdów samochodowych, włączając motocykle; transportu</w:t>
      </w:r>
      <w:r w:rsidR="00E37FB7" w:rsidRPr="00AE73EF">
        <w:rPr>
          <w:spacing w:val="1"/>
        </w:rPr>
        <w:t xml:space="preserve"> </w:t>
      </w:r>
      <w:r w:rsidRPr="00AE73EF">
        <w:rPr>
          <w:spacing w:val="1"/>
        </w:rPr>
        <w:t>i gospodarki magazynowej; działalności związanej z zakwaterowaniem i usługami gastronomicznymi; informacji</w:t>
      </w:r>
      <w:r w:rsidR="00AE73EF" w:rsidRPr="00AE73EF">
        <w:rPr>
          <w:spacing w:val="1"/>
        </w:rPr>
        <w:t xml:space="preserve"> </w:t>
      </w:r>
      <w:r w:rsidRPr="00AE73EF">
        <w:rPr>
          <w:spacing w:val="5"/>
        </w:rPr>
        <w:t>i komunikacji; działalności związanej z obsługą rynku nieruchomości; działalności prawniczej, rachunkowo--</w:t>
      </w:r>
      <w:r w:rsidRPr="008F2343">
        <w:rPr>
          <w:spacing w:val="-3"/>
        </w:rPr>
        <w:t>księgowej i doradztwa podatkowego, działalności firm centralnych (</w:t>
      </w:r>
      <w:proofErr w:type="spellStart"/>
      <w:r w:rsidRPr="00800833">
        <w:rPr>
          <w:color w:val="595959"/>
          <w:spacing w:val="-3"/>
        </w:rPr>
        <w:t>head</w:t>
      </w:r>
      <w:proofErr w:type="spellEnd"/>
      <w:r w:rsidRPr="00800833">
        <w:rPr>
          <w:color w:val="595959"/>
          <w:spacing w:val="-3"/>
        </w:rPr>
        <w:t xml:space="preserve"> </w:t>
      </w:r>
      <w:proofErr w:type="spellStart"/>
      <w:r w:rsidRPr="00800833">
        <w:rPr>
          <w:color w:val="595959"/>
          <w:spacing w:val="-3"/>
        </w:rPr>
        <w:t>offices</w:t>
      </w:r>
      <w:proofErr w:type="spellEnd"/>
      <w:r w:rsidRPr="008F2343">
        <w:rPr>
          <w:spacing w:val="-3"/>
        </w:rPr>
        <w:t>); doradztwa związanego z zarzą</w:t>
      </w:r>
      <w:r w:rsidRPr="00AE73EF">
        <w:rPr>
          <w:spacing w:val="2"/>
        </w:rPr>
        <w:t>dzaniem; działalności w zakresie architektury i inżynierii; badań i analiz technicznych; reklamy, badania rynku i</w:t>
      </w:r>
      <w:r w:rsidRPr="001259CB">
        <w:t xml:space="preserve"> opinii </w:t>
      </w:r>
      <w:r w:rsidRPr="008F2343">
        <w:rPr>
          <w:spacing w:val="-4"/>
        </w:rPr>
        <w:t>publicznej; pozostałej działalności profesjonalnej, naukowej i technicznej; działalności w zakresie usług administrowania</w:t>
      </w:r>
      <w:r w:rsidRPr="001259CB">
        <w:t xml:space="preserve"> i działalności wspierającej; działalności związanej z kulturą, rozrywką i rekreacją; naprawy </w:t>
      </w:r>
      <w:r w:rsidRPr="008412E9">
        <w:rPr>
          <w:spacing w:val="-4"/>
        </w:rPr>
        <w:t>i konserwacji komputerów i artykułów użytku osobistego i domowego; pozostałej indywidualnej działalności usługowej;</w:t>
      </w:r>
    </w:p>
    <w:p w14:paraId="0FB61490" w14:textId="77777777" w:rsidR="000809E8" w:rsidRDefault="000809E8" w:rsidP="000809E8">
      <w:pPr>
        <w:pStyle w:val="Uwagioglne"/>
        <w:spacing w:line="230" w:lineRule="exact"/>
        <w:jc w:val="left"/>
      </w:pPr>
      <w:r w:rsidRPr="001259CB">
        <w:t>o skupie produktów rolnych obejmują skup od producentów z terenu województwa; ceny podano bez podatku VAT</w:t>
      </w:r>
      <w:r>
        <w:t>,</w:t>
      </w:r>
    </w:p>
    <w:p w14:paraId="573FA424" w14:textId="77777777" w:rsidR="000809E8" w:rsidRPr="001259CB" w:rsidRDefault="000809E8" w:rsidP="000809E8">
      <w:pPr>
        <w:pStyle w:val="Uwagioglne"/>
        <w:spacing w:line="230" w:lineRule="exact"/>
        <w:jc w:val="left"/>
      </w:pPr>
      <w:r w:rsidRPr="0030001B"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liczba pracujących przekracza 49 osób.</w:t>
      </w:r>
    </w:p>
    <w:p w14:paraId="3F88CC06" w14:textId="77777777" w:rsidR="000809E8" w:rsidRPr="005D27BA" w:rsidRDefault="000809E8" w:rsidP="000809E8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 xml:space="preserve">w cenach </w:t>
      </w:r>
      <w:r w:rsidRPr="007F7D47">
        <w:rPr>
          <w:shd w:val="clear" w:color="auto" w:fill="FFFFFF"/>
        </w:rPr>
        <w:t>stałych (średnie ceny bieżące 20</w:t>
      </w:r>
      <w:r w:rsidR="007F7D47" w:rsidRPr="007F7D47">
        <w:rPr>
          <w:shd w:val="clear" w:color="auto" w:fill="FFFFFF"/>
        </w:rPr>
        <w:t>2</w:t>
      </w:r>
      <w:r w:rsidRPr="007F7D47">
        <w:rPr>
          <w:shd w:val="clear" w:color="auto" w:fill="FFFFFF"/>
        </w:rPr>
        <w:t>1 r.).</w:t>
      </w:r>
    </w:p>
    <w:p w14:paraId="7E07DEF0" w14:textId="77777777" w:rsidR="000809E8" w:rsidRDefault="000809E8" w:rsidP="000809E8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Liczby względne (wskaźniki, odsetki) wyliczono na podstawie danych bezwzględnych, wyrażonych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z większą dokładnością niż podane w tekście i tablicach.</w:t>
      </w:r>
    </w:p>
    <w:p w14:paraId="0F009873" w14:textId="77777777" w:rsidR="000809E8" w:rsidRDefault="000809E8" w:rsidP="000809E8">
      <w:pPr>
        <w:spacing w:before="0" w:after="0" w:line="230" w:lineRule="exact"/>
        <w:jc w:val="left"/>
        <w:rPr>
          <w:shd w:val="clear" w:color="auto" w:fill="FFFFFF"/>
        </w:rPr>
      </w:pPr>
      <w:r w:rsidRPr="005C434D">
        <w:rPr>
          <w:shd w:val="clear" w:color="auto" w:fill="FFFFFF"/>
        </w:rPr>
        <w:t>Dane prezentuje się w układzie Polskiej Klasyfikacji Działalności − PKD 2007.</w:t>
      </w:r>
    </w:p>
    <w:p w14:paraId="24E51F9D" w14:textId="77777777" w:rsidR="000809E8" w:rsidRDefault="000809E8" w:rsidP="00AE73EF">
      <w:pPr>
        <w:spacing w:before="0" w:line="230" w:lineRule="exact"/>
        <w:jc w:val="left"/>
        <w:rPr>
          <w:shd w:val="clear" w:color="auto" w:fill="FFFFFF"/>
        </w:rPr>
      </w:pPr>
    </w:p>
    <w:p w14:paraId="04FA877B" w14:textId="77777777" w:rsidR="000809E8" w:rsidRPr="00DC78E6" w:rsidRDefault="000809E8" w:rsidP="00AE73EF">
      <w:pPr>
        <w:spacing w:before="360" w:line="230" w:lineRule="exact"/>
        <w:jc w:val="center"/>
        <w:rPr>
          <w:b/>
          <w:color w:val="001D77"/>
          <w:szCs w:val="19"/>
        </w:rPr>
      </w:pPr>
      <w:r w:rsidRPr="00DC78E6">
        <w:rPr>
          <w:b/>
          <w:color w:val="001D77"/>
          <w:szCs w:val="19"/>
        </w:rPr>
        <w:t>* * *</w:t>
      </w:r>
    </w:p>
    <w:p w14:paraId="1A2C2B10" w14:textId="1C2F8D29" w:rsidR="000809E8" w:rsidRDefault="000809E8" w:rsidP="000809E8">
      <w:pPr>
        <w:spacing w:line="230" w:lineRule="exact"/>
        <w:jc w:val="center"/>
        <w:rPr>
          <w:shd w:val="clear" w:color="auto" w:fill="FFFFFF"/>
        </w:rPr>
      </w:pPr>
      <w:r w:rsidRPr="00650B5C">
        <w:rPr>
          <w:szCs w:val="19"/>
        </w:rPr>
        <w:t>Raport</w:t>
      </w:r>
      <w:r w:rsidRPr="00650B5C">
        <w:rPr>
          <w:b/>
          <w:szCs w:val="19"/>
        </w:rPr>
        <w:t xml:space="preserve"> </w:t>
      </w:r>
      <w:r w:rsidRPr="0082770B">
        <w:rPr>
          <w:rFonts w:ascii="Fira Sans SemiBold" w:hAnsi="Fira Sans SemiBold"/>
          <w:szCs w:val="19"/>
        </w:rPr>
        <w:t xml:space="preserve">„Koniunktura gospodarcza w województwie dolnośląskim w </w:t>
      </w:r>
      <w:r>
        <w:rPr>
          <w:rFonts w:ascii="Fira Sans SemiBold" w:hAnsi="Fira Sans SemiBold"/>
          <w:szCs w:val="19"/>
        </w:rPr>
        <w:t>lutym</w:t>
      </w:r>
      <w:r w:rsidRPr="0082770B">
        <w:rPr>
          <w:rFonts w:ascii="Fira Sans SemiBold" w:hAnsi="Fira Sans SemiBold"/>
          <w:szCs w:val="19"/>
        </w:rPr>
        <w:t xml:space="preserve"> 20</w:t>
      </w:r>
      <w:r>
        <w:rPr>
          <w:rFonts w:ascii="Fira Sans SemiBold" w:hAnsi="Fira Sans SemiBold"/>
          <w:szCs w:val="19"/>
        </w:rPr>
        <w:t>2</w:t>
      </w:r>
      <w:r w:rsidR="0040264D">
        <w:rPr>
          <w:rFonts w:ascii="Fira Sans SemiBold" w:hAnsi="Fira Sans SemiBold"/>
          <w:szCs w:val="19"/>
        </w:rPr>
        <w:t>6</w:t>
      </w:r>
      <w:r w:rsidRPr="0082770B">
        <w:rPr>
          <w:rFonts w:ascii="Fira Sans SemiBold" w:hAnsi="Fira Sans SemiBold"/>
          <w:szCs w:val="19"/>
        </w:rPr>
        <w:t xml:space="preserve"> r.”</w:t>
      </w:r>
      <w:r w:rsidRPr="00650B5C">
        <w:rPr>
          <w:b/>
          <w:szCs w:val="19"/>
        </w:rPr>
        <w:t xml:space="preserve"> </w:t>
      </w:r>
      <w:r w:rsidRPr="00650B5C">
        <w:rPr>
          <w:szCs w:val="19"/>
        </w:rPr>
        <w:t>uka</w:t>
      </w:r>
      <w:r>
        <w:rPr>
          <w:szCs w:val="19"/>
        </w:rPr>
        <w:t>że</w:t>
      </w:r>
      <w:r w:rsidRPr="00650B5C">
        <w:rPr>
          <w:szCs w:val="19"/>
        </w:rPr>
        <w:t xml:space="preserve"> się na stronie głównej Urzędu Statystycznego we Wrocławiu:</w:t>
      </w:r>
      <w:r w:rsidRPr="00650B5C">
        <w:rPr>
          <w:b/>
          <w:szCs w:val="19"/>
        </w:rPr>
        <w:t xml:space="preserve"> </w:t>
      </w:r>
      <w:hyperlink r:id="rId15" w:tooltip="Link do strony internetowej Urzędu Statystycznego we Wrocławiu" w:history="1">
        <w:r w:rsidR="002F4564" w:rsidRPr="00BB08A5">
          <w:rPr>
            <w:rStyle w:val="Hipercze"/>
            <w:szCs w:val="19"/>
          </w:rPr>
          <w:t>wroclaw.stat.gov.pl</w:t>
        </w:r>
      </w:hyperlink>
      <w:r w:rsidRPr="00650B5C">
        <w:rPr>
          <w:b/>
          <w:szCs w:val="19"/>
        </w:rPr>
        <w:t xml:space="preserve"> </w:t>
      </w:r>
      <w:r>
        <w:rPr>
          <w:szCs w:val="19"/>
        </w:rPr>
        <w:t xml:space="preserve">w dniu </w:t>
      </w:r>
      <w:r w:rsidRPr="00AB627E">
        <w:rPr>
          <w:szCs w:val="19"/>
        </w:rPr>
        <w:t>2</w:t>
      </w:r>
      <w:r w:rsidR="00922E23">
        <w:rPr>
          <w:szCs w:val="19"/>
        </w:rPr>
        <w:t>7</w:t>
      </w:r>
      <w:r w:rsidRPr="00AB627E">
        <w:rPr>
          <w:szCs w:val="19"/>
        </w:rPr>
        <w:t xml:space="preserve"> </w:t>
      </w:r>
      <w:r>
        <w:rPr>
          <w:szCs w:val="19"/>
        </w:rPr>
        <w:t>lutego</w:t>
      </w:r>
      <w:r w:rsidRPr="00AB627E">
        <w:rPr>
          <w:rFonts w:ascii="Fira Sans SemiBold" w:hAnsi="Fira Sans SemiBold"/>
          <w:szCs w:val="19"/>
        </w:rPr>
        <w:t xml:space="preserve"> </w:t>
      </w:r>
      <w:r w:rsidRPr="00AB627E">
        <w:rPr>
          <w:szCs w:val="19"/>
        </w:rPr>
        <w:t>202</w:t>
      </w:r>
      <w:r w:rsidR="0040264D">
        <w:rPr>
          <w:szCs w:val="19"/>
        </w:rPr>
        <w:t>6</w:t>
      </w:r>
      <w:r w:rsidR="00F22617">
        <w:rPr>
          <w:szCs w:val="19"/>
        </w:rPr>
        <w:t xml:space="preserve"> </w:t>
      </w:r>
      <w:r w:rsidRPr="00AB627E">
        <w:rPr>
          <w:szCs w:val="19"/>
        </w:rPr>
        <w:t>r.</w:t>
      </w:r>
    </w:p>
    <w:p w14:paraId="6EBEB220" w14:textId="77777777" w:rsidR="00FC015D" w:rsidRPr="003439F1" w:rsidRDefault="00770B00" w:rsidP="009A0CB7">
      <w:pPr>
        <w:pStyle w:val="Nagwek1"/>
      </w:pPr>
      <w:r w:rsidRPr="005C434D">
        <w:lastRenderedPageBreak/>
        <w:t xml:space="preserve">Polska </w:t>
      </w:r>
      <w:r w:rsidR="00310029" w:rsidRPr="005C434D">
        <w:t>K</w:t>
      </w:r>
      <w:r w:rsidRPr="005C434D">
        <w:t xml:space="preserve">lasyfikacja </w:t>
      </w:r>
      <w:r w:rsidR="00310029" w:rsidRPr="005C434D">
        <w:t>D</w:t>
      </w:r>
      <w:r w:rsidRPr="005C434D">
        <w:t>ziałalności 2007 (PKD 2007)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Komunikatu skrótów nazw sekcji według Polskiej Klasyfikacji Działalności oraz ich pełnych nazw ujętych w tablicy"/>
      </w:tblPr>
      <w:tblGrid>
        <w:gridCol w:w="4255"/>
        <w:gridCol w:w="6212"/>
      </w:tblGrid>
      <w:tr w:rsidR="00DF62F9" w:rsidRPr="00FA5128" w14:paraId="391A8E95" w14:textId="77777777" w:rsidTr="0076730E">
        <w:trPr>
          <w:trHeight w:val="57"/>
        </w:trPr>
        <w:tc>
          <w:tcPr>
            <w:tcW w:w="4255" w:type="dxa"/>
            <w:tcBorders>
              <w:top w:val="nil"/>
              <w:bottom w:val="single" w:sz="12" w:space="0" w:color="522398"/>
              <w:right w:val="single" w:sz="4" w:space="0" w:color="522398"/>
            </w:tcBorders>
            <w:vAlign w:val="center"/>
          </w:tcPr>
          <w:p w14:paraId="24C45FBA" w14:textId="77777777" w:rsidR="00DF62F9" w:rsidRPr="00050AE5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rPr>
                <w:rFonts w:ascii="Fira Sans SemiBold" w:hAnsi="Fira Sans SemiBold"/>
                <w:color w:val="000000" w:themeColor="text1"/>
                <w:sz w:val="19"/>
                <w:szCs w:val="19"/>
              </w:rPr>
            </w:pPr>
            <w:r w:rsidRPr="00050AE5">
              <w:rPr>
                <w:rFonts w:ascii="Fira Sans SemiBold" w:hAnsi="Fira Sans SemiBold"/>
                <w:color w:val="000000" w:themeColor="text1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nil"/>
              <w:left w:val="single" w:sz="4" w:space="0" w:color="522398"/>
              <w:bottom w:val="single" w:sz="12" w:space="0" w:color="522398"/>
            </w:tcBorders>
          </w:tcPr>
          <w:p w14:paraId="1C991DD7" w14:textId="77777777" w:rsidR="00DF62F9" w:rsidRPr="00050AE5" w:rsidRDefault="00DF62F9" w:rsidP="00DF62F9">
            <w:pPr>
              <w:tabs>
                <w:tab w:val="left" w:pos="979"/>
                <w:tab w:val="right" w:pos="5996"/>
              </w:tabs>
              <w:rPr>
                <w:rFonts w:ascii="Fira Sans SemiBold" w:hAnsi="Fira Sans SemiBold" w:cs="Arial"/>
                <w:color w:val="000000" w:themeColor="text1"/>
                <w:sz w:val="16"/>
                <w:szCs w:val="16"/>
              </w:rPr>
            </w:pPr>
            <w:r w:rsidRPr="00050AE5">
              <w:rPr>
                <w:rFonts w:ascii="Fira Sans SemiBold" w:hAnsi="Fira Sans SemiBold"/>
                <w:shd w:val="clear" w:color="auto" w:fill="FFFFFF"/>
              </w:rPr>
              <w:t>Pełna nazwa</w:t>
            </w:r>
          </w:p>
        </w:tc>
      </w:tr>
      <w:tr w:rsidR="00DF62F9" w:rsidRPr="00FA5128" w14:paraId="11489EED" w14:textId="77777777" w:rsidTr="00DF62F9">
        <w:trPr>
          <w:trHeight w:hRule="exact" w:val="454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4ADCBCED" w14:textId="77777777" w:rsidR="00DF62F9" w:rsidRPr="00050AE5" w:rsidRDefault="00DF62F9" w:rsidP="00DF62F9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Sekcje</w:t>
            </w:r>
          </w:p>
        </w:tc>
      </w:tr>
      <w:tr w:rsidR="00DF62F9" w:rsidRPr="001C1A94" w14:paraId="5D59FF7B" w14:textId="77777777" w:rsidTr="00DF62F9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A05A0DF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 xml:space="preserve">dostawa </w:t>
            </w: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wody; gospodarowanie ściekami i </w:t>
            </w: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</w:tcBorders>
            <w:vAlign w:val="center"/>
          </w:tcPr>
          <w:p w14:paraId="34F95C63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 xml:space="preserve">dostawa wody; gospodarowanie ściekami i odpadami oraz działalność związana z </w:t>
            </w:r>
            <w:r w:rsidRPr="001C1A94">
              <w:rPr>
                <w:szCs w:val="19"/>
                <w:shd w:val="clear" w:color="auto" w:fill="FFFFFF"/>
              </w:rPr>
              <w:cr/>
              <w:t>rekultywacją</w:t>
            </w:r>
          </w:p>
        </w:tc>
      </w:tr>
      <w:tr w:rsidR="00DF62F9" w:rsidRPr="001C1A94" w14:paraId="42C449FA" w14:textId="77777777" w:rsidTr="00DF62F9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60AAF064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handel; naprawa pojazdów samochodowych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18D51CF3" w14:textId="77777777" w:rsidR="00DF62F9" w:rsidRPr="001C1A94" w:rsidRDefault="00DF62F9" w:rsidP="00DF62F9">
            <w:pPr>
              <w:keepNext/>
              <w:keepLines/>
              <w:spacing w:before="0" w:after="0"/>
              <w:contextualSpacing/>
              <w:jc w:val="left"/>
              <w:outlineLvl w:val="1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handel hurtowy i detaliczny; naprawa pojazdów samochodowych, włączając motocykle</w:t>
            </w:r>
          </w:p>
        </w:tc>
      </w:tr>
      <w:tr w:rsidR="00DF62F9" w:rsidRPr="001C1A94" w14:paraId="5D9964FA" w14:textId="77777777" w:rsidTr="00DF62F9">
        <w:trPr>
          <w:trHeight w:hRule="exact" w:val="567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7F56E265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zakwaterowanie i gastronomia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43383015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zakwaterowaniem i usługami gastronomicznymi</w:t>
            </w:r>
          </w:p>
        </w:tc>
      </w:tr>
      <w:tr w:rsidR="00DF62F9" w:rsidRPr="001C1A94" w14:paraId="3B6E4C8F" w14:textId="77777777" w:rsidTr="00DF62F9">
        <w:trPr>
          <w:trHeight w:hRule="exact" w:val="454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60C3B25F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obsługa rynku nieruchomości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4E9EC166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obsługą rynku nieruchomości</w:t>
            </w:r>
          </w:p>
        </w:tc>
      </w:tr>
      <w:tr w:rsidR="00DF62F9" w:rsidRPr="001C1A94" w14:paraId="345F5557" w14:textId="77777777" w:rsidTr="00DF62F9">
        <w:trPr>
          <w:trHeight w:hRule="exact" w:val="567"/>
        </w:trPr>
        <w:tc>
          <w:tcPr>
            <w:tcW w:w="4255" w:type="dxa"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117BD003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administrowanie i działalność wspierająca</w:t>
            </w:r>
          </w:p>
        </w:tc>
        <w:tc>
          <w:tcPr>
            <w:tcW w:w="6212" w:type="dxa"/>
            <w:tcBorders>
              <w:left w:val="single" w:sz="4" w:space="0" w:color="522398"/>
              <w:bottom w:val="single" w:sz="4" w:space="0" w:color="522398"/>
            </w:tcBorders>
            <w:vAlign w:val="center"/>
          </w:tcPr>
          <w:p w14:paraId="55E7B032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w zakresie usług administrowania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1C1A94">
              <w:rPr>
                <w:szCs w:val="19"/>
                <w:shd w:val="clear" w:color="auto" w:fill="FFFFFF"/>
              </w:rPr>
              <w:t>i działalność wspierająca</w:t>
            </w:r>
          </w:p>
        </w:tc>
      </w:tr>
      <w:tr w:rsidR="00DF62F9" w:rsidRPr="00FA5128" w14:paraId="37817333" w14:textId="77777777" w:rsidTr="00DF62F9">
        <w:trPr>
          <w:trHeight w:hRule="exact" w:val="454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859C904" w14:textId="77777777" w:rsidR="00DF62F9" w:rsidRPr="00050AE5" w:rsidRDefault="00DF62F9" w:rsidP="00DF62F9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Działy</w:t>
            </w:r>
          </w:p>
        </w:tc>
      </w:tr>
      <w:tr w:rsidR="00DF62F9" w:rsidRPr="001C1A94" w14:paraId="5B3ADF5A" w14:textId="77777777" w:rsidTr="00DF62F9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C2D2FB5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t>produkcja</w:t>
            </w: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cr/>
              <w:t xml:space="preserve">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C8C3E31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metalowych wyrobów gotowych,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AB53D8">
              <w:rPr>
                <w:szCs w:val="19"/>
                <w:shd w:val="clear" w:color="auto" w:fill="FFFFFF"/>
              </w:rPr>
              <w:t>z wyłączeniem maszyn</w:t>
            </w:r>
            <w:r>
              <w:rPr>
                <w:szCs w:val="19"/>
                <w:shd w:val="clear" w:color="auto" w:fill="FFFFFF"/>
              </w:rPr>
              <w:br/>
            </w:r>
            <w:r w:rsidRPr="00AB53D8">
              <w:rPr>
                <w:szCs w:val="19"/>
                <w:shd w:val="clear" w:color="auto" w:fill="FFFFFF"/>
              </w:rPr>
              <w:t>i urządzeń</w:t>
            </w:r>
          </w:p>
        </w:tc>
      </w:tr>
      <w:tr w:rsidR="00DF62F9" w:rsidRPr="001C1A94" w14:paraId="4C3B6729" w14:textId="77777777" w:rsidTr="00DF62F9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C975BC7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5A8EA90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maszyn i urządzeń, gdzie indziej niesklasyfikowana</w:t>
            </w:r>
          </w:p>
        </w:tc>
      </w:tr>
      <w:tr w:rsidR="00DF62F9" w:rsidRPr="001C1A94" w14:paraId="7B544C07" w14:textId="77777777" w:rsidTr="00DF62F9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DF1695C" w14:textId="77777777" w:rsidR="00DF62F9" w:rsidRPr="00AB53D8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 xml:space="preserve">produkcja </w:t>
            </w: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cr/>
              <w:t>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163C39D" w14:textId="77777777" w:rsidR="00DF62F9" w:rsidRPr="00AB53D8" w:rsidRDefault="00DF62F9" w:rsidP="00DF62F9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produkcja pojazdów samochodowych, przyczep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D257ED">
              <w:rPr>
                <w:szCs w:val="19"/>
                <w:shd w:val="clear" w:color="auto" w:fill="FFFFFF"/>
              </w:rPr>
              <w:t>i naczep, z</w:t>
            </w:r>
            <w:r>
              <w:rPr>
                <w:szCs w:val="19"/>
                <w:shd w:val="clear" w:color="auto" w:fill="FFFFFF"/>
              </w:rPr>
              <w:t> </w:t>
            </w:r>
            <w:r w:rsidRPr="00D257ED">
              <w:rPr>
                <w:szCs w:val="19"/>
                <w:shd w:val="clear" w:color="auto" w:fill="FFFFFF"/>
              </w:rPr>
              <w:t>wyłączeniem motocykli</w:t>
            </w:r>
          </w:p>
        </w:tc>
      </w:tr>
      <w:tr w:rsidR="00DF62F9" w:rsidRPr="001C1A94" w14:paraId="0F4C7978" w14:textId="77777777" w:rsidTr="00DF62F9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F59B41" w14:textId="77777777" w:rsidR="00DF62F9" w:rsidRPr="00AB53D8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8521069" w14:textId="77777777" w:rsidR="00DF62F9" w:rsidRPr="00AB53D8" w:rsidRDefault="00DF62F9" w:rsidP="00DF62F9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roboty związane z budową obiektów inżynierii lądowej i wodnej</w:t>
            </w:r>
          </w:p>
        </w:tc>
      </w:tr>
      <w:tr w:rsidR="00DF62F9" w:rsidRPr="001C1A94" w14:paraId="0A8D8E3F" w14:textId="77777777" w:rsidTr="00DF62F9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3DCA499" w14:textId="77777777" w:rsidR="00DF62F9" w:rsidRPr="001C1A94" w:rsidRDefault="00DF62F9" w:rsidP="00DF62F9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2A3374E" w14:textId="77777777" w:rsidR="00DF62F9" w:rsidRPr="001C1A94" w:rsidRDefault="00DF62F9" w:rsidP="00DF62F9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D257ED">
              <w:rPr>
                <w:rFonts w:cs="Arial"/>
                <w:color w:val="000000" w:themeColor="text1"/>
                <w:szCs w:val="19"/>
              </w:rPr>
              <w:t>roboty budowlane związane ze wznoszeniem budynków</w:t>
            </w:r>
          </w:p>
        </w:tc>
      </w:tr>
    </w:tbl>
    <w:p w14:paraId="449EAEE7" w14:textId="77777777" w:rsidR="00770B00" w:rsidRPr="0030191B" w:rsidRDefault="00770B00" w:rsidP="00770B00">
      <w:pPr>
        <w:rPr>
          <w:lang w:eastAsia="pl-PL"/>
        </w:rPr>
      </w:pPr>
    </w:p>
    <w:p w14:paraId="16A89F00" w14:textId="77777777" w:rsidR="00770B00" w:rsidRPr="003439F1" w:rsidRDefault="00770B00" w:rsidP="00770B00">
      <w:pPr>
        <w:pStyle w:val="Nagwek1"/>
      </w:pPr>
      <w:r w:rsidRPr="003439F1">
        <w:t>Objaśnienia znaków umownych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znaków umownych wraz z ich objaśnieniem"/>
      </w:tblPr>
      <w:tblGrid>
        <w:gridCol w:w="2408"/>
        <w:gridCol w:w="8059"/>
      </w:tblGrid>
      <w:tr w:rsidR="00DF62F9" w:rsidRPr="00FA5128" w14:paraId="54647871" w14:textId="77777777" w:rsidTr="0076730E">
        <w:trPr>
          <w:trHeight w:val="57"/>
        </w:trPr>
        <w:tc>
          <w:tcPr>
            <w:tcW w:w="2408" w:type="dxa"/>
            <w:tcBorders>
              <w:top w:val="nil"/>
              <w:bottom w:val="single" w:sz="12" w:space="0" w:color="522398"/>
              <w:right w:val="single" w:sz="4" w:space="0" w:color="522398"/>
            </w:tcBorders>
            <w:vAlign w:val="center"/>
          </w:tcPr>
          <w:p w14:paraId="5DE876A0" w14:textId="77777777" w:rsidR="00DF62F9" w:rsidRPr="00F64837" w:rsidRDefault="00DF62F9" w:rsidP="00DF62F9">
            <w:pPr>
              <w:spacing w:before="0" w:after="0"/>
            </w:pPr>
            <w:r w:rsidRPr="00050AE5">
              <w:rPr>
                <w:rFonts w:ascii="Fira Sans SemiBold" w:hAnsi="Fira Sans SemiBold"/>
                <w:color w:val="000000" w:themeColor="text1"/>
                <w:szCs w:val="19"/>
              </w:rPr>
              <w:t>S</w:t>
            </w:r>
            <w:r>
              <w:rPr>
                <w:rFonts w:ascii="Fira Sans SemiBold" w:hAnsi="Fira Sans SemiBold"/>
                <w:color w:val="000000" w:themeColor="text1"/>
                <w:szCs w:val="19"/>
              </w:rPr>
              <w:t>ymbol</w:t>
            </w:r>
          </w:p>
        </w:tc>
        <w:tc>
          <w:tcPr>
            <w:tcW w:w="8059" w:type="dxa"/>
            <w:tcBorders>
              <w:top w:val="nil"/>
              <w:left w:val="single" w:sz="4" w:space="0" w:color="522398"/>
              <w:bottom w:val="single" w:sz="12" w:space="0" w:color="522398"/>
            </w:tcBorders>
          </w:tcPr>
          <w:p w14:paraId="3A1BB7BC" w14:textId="77777777" w:rsidR="00DF62F9" w:rsidRPr="00382C12" w:rsidRDefault="00DF62F9" w:rsidP="00DF62F9">
            <w:pPr>
              <w:spacing w:before="0" w:after="0"/>
            </w:pPr>
            <w:r>
              <w:rPr>
                <w:rFonts w:ascii="Fira Sans SemiBold" w:hAnsi="Fira Sans SemiBold"/>
                <w:shd w:val="clear" w:color="auto" w:fill="FFFFFF"/>
              </w:rPr>
              <w:t>Opis</w:t>
            </w:r>
          </w:p>
        </w:tc>
      </w:tr>
      <w:tr w:rsidR="00DF62F9" w:rsidRPr="00FA5128" w14:paraId="164BC1C4" w14:textId="77777777" w:rsidTr="00DF62F9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2D6D7C64" w14:textId="77777777" w:rsidR="00DF62F9" w:rsidRPr="00F64837" w:rsidRDefault="00DF62F9" w:rsidP="00DF62F9">
            <w:pPr>
              <w:spacing w:before="0" w:after="0"/>
            </w:pPr>
            <w:r w:rsidRPr="00F64837">
              <w:t>Kreska (–)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5C49CD09" w14:textId="77777777" w:rsidR="00DF62F9" w:rsidRDefault="00DF62F9" w:rsidP="00DF62F9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nie wystąpiło.</w:t>
            </w:r>
          </w:p>
        </w:tc>
      </w:tr>
      <w:tr w:rsidR="00DF62F9" w:rsidRPr="003439F1" w14:paraId="485802E5" w14:textId="77777777" w:rsidTr="00DF62F9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73553A77" w14:textId="77777777" w:rsidR="00DF62F9" w:rsidRPr="00F64837" w:rsidRDefault="00DF62F9" w:rsidP="00DF62F9">
            <w:pPr>
              <w:spacing w:before="0" w:after="0"/>
            </w:pPr>
            <w:r w:rsidRPr="00F64837">
              <w:t>Zero</w:t>
            </w:r>
            <w:r w:rsidRPr="00F64837">
              <w:cr/>
              <w:t xml:space="preserve"> (0)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27B0E543" w14:textId="77777777" w:rsidR="00DF62F9" w:rsidRPr="00382C12" w:rsidRDefault="00DF62F9" w:rsidP="00DF62F9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0,5.</w:t>
            </w:r>
          </w:p>
        </w:tc>
      </w:tr>
      <w:tr w:rsidR="00DF62F9" w:rsidRPr="003439F1" w14:paraId="089F241A" w14:textId="77777777" w:rsidTr="00DF62F9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7373F6EF" w14:textId="77777777" w:rsidR="00DF62F9" w:rsidRPr="00F64837" w:rsidRDefault="00DF62F9" w:rsidP="00DF62F9">
            <w:pPr>
              <w:spacing w:before="0" w:after="0"/>
            </w:pPr>
            <w:r w:rsidRPr="00F64837">
              <w:t xml:space="preserve">          (0,0)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42D536AB" w14:textId="77777777" w:rsidR="00DF62F9" w:rsidRPr="00382C12" w:rsidRDefault="00DF62F9" w:rsidP="00DF62F9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0,05.</w:t>
            </w:r>
          </w:p>
        </w:tc>
      </w:tr>
      <w:tr w:rsidR="00DF62F9" w:rsidRPr="003439F1" w14:paraId="2A0DA441" w14:textId="77777777" w:rsidTr="00DF62F9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5C38B516" w14:textId="77777777" w:rsidR="00DF62F9" w:rsidRPr="00F64837" w:rsidRDefault="00DF62F9" w:rsidP="00DF62F9">
            <w:pPr>
              <w:spacing w:before="0" w:after="0"/>
            </w:pPr>
            <w:r w:rsidRPr="00F64837">
              <w:t>Kropka (.)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0687FD50" w14:textId="77777777" w:rsidR="00DF62F9" w:rsidRPr="00382C12" w:rsidRDefault="00DF62F9" w:rsidP="00DF62F9">
            <w:pPr>
              <w:spacing w:before="0" w:after="0"/>
              <w:jc w:val="left"/>
            </w:pPr>
            <w:r>
              <w:t>Oznacza: brak informacji, konieczność zachowania tajemnicy statystycznej lub że wypełnienie pozycji jest niemożliwe albo niecelowe</w:t>
            </w:r>
            <w:r w:rsidRPr="00382C12">
              <w:t>.</w:t>
            </w:r>
          </w:p>
        </w:tc>
      </w:tr>
      <w:tr w:rsidR="00DF62F9" w:rsidRPr="003439F1" w14:paraId="24C3D84B" w14:textId="77777777" w:rsidTr="00DF62F9">
        <w:trPr>
          <w:trHeight w:val="57"/>
        </w:trPr>
        <w:tc>
          <w:tcPr>
            <w:tcW w:w="2408" w:type="dxa"/>
            <w:tcBorders>
              <w:top w:val="single" w:sz="4" w:space="0" w:color="001D77"/>
              <w:right w:val="single" w:sz="4" w:space="0" w:color="522398"/>
            </w:tcBorders>
          </w:tcPr>
          <w:p w14:paraId="6863224F" w14:textId="77777777" w:rsidR="00DF62F9" w:rsidRPr="00F64837" w:rsidRDefault="00DF62F9" w:rsidP="00DF62F9">
            <w:pPr>
              <w:spacing w:before="0" w:after="0"/>
            </w:pPr>
            <w:r w:rsidRPr="00F64837">
              <w:t>Znak (Δ)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</w:tcBorders>
          </w:tcPr>
          <w:p w14:paraId="3E282297" w14:textId="77777777" w:rsidR="00DF62F9" w:rsidRPr="00382C12" w:rsidRDefault="00DF62F9" w:rsidP="00DF62F9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nazwy zostały skrócone w stosunku do obowiązującej klasyfikacji. </w:t>
            </w:r>
          </w:p>
        </w:tc>
      </w:tr>
      <w:tr w:rsidR="00DF62F9" w:rsidRPr="003439F1" w14:paraId="51307CCF" w14:textId="77777777" w:rsidTr="00DF62F9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084D7C22" w14:textId="77777777" w:rsidR="00DF62F9" w:rsidRPr="00F64837" w:rsidRDefault="00DF62F9" w:rsidP="00DF62F9">
            <w:pPr>
              <w:spacing w:before="0" w:after="0"/>
            </w:pPr>
            <w:r w:rsidRPr="00F64837">
              <w:t>Znak (*)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1F9FD163" w14:textId="77777777" w:rsidR="00DF62F9" w:rsidRPr="00382C12" w:rsidRDefault="00DF62F9" w:rsidP="00DF62F9">
            <w:pPr>
              <w:spacing w:before="0" w:after="0"/>
              <w:jc w:val="left"/>
            </w:pPr>
            <w:r>
              <w:t>O</w:t>
            </w:r>
            <w:r w:rsidRPr="00382C12">
              <w:t>znacza, że dane zostały zmienione w stosunku do wcześniej opublikowanych.</w:t>
            </w:r>
          </w:p>
        </w:tc>
      </w:tr>
      <w:tr w:rsidR="00DF62F9" w:rsidRPr="003439F1" w14:paraId="4C21750B" w14:textId="77777777" w:rsidTr="00DF62F9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4C30F3BB" w14:textId="77777777" w:rsidR="00DF62F9" w:rsidRDefault="00DF62F9" w:rsidP="00DF62F9">
            <w:pPr>
              <w:spacing w:before="0" w:after="0"/>
            </w:pPr>
            <w:r w:rsidRPr="00F64837">
              <w:t>„</w:t>
            </w:r>
            <w:r w:rsidRPr="00F64837">
              <w:cr/>
              <w:t>W tym”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0D03214E" w14:textId="77777777" w:rsidR="00DF62F9" w:rsidRDefault="00DF62F9" w:rsidP="00DF62F9">
            <w:pPr>
              <w:spacing w:before="0" w:after="0"/>
              <w:jc w:val="left"/>
            </w:pPr>
            <w:r>
              <w:t>O</w:t>
            </w:r>
            <w:r w:rsidRPr="00382C12">
              <w:t>znacza, że nie podaje się wszystkich składników sumy.</w:t>
            </w:r>
          </w:p>
        </w:tc>
      </w:tr>
    </w:tbl>
    <w:p w14:paraId="3A93FA51" w14:textId="77777777" w:rsidR="00D10798" w:rsidRDefault="00D10798" w:rsidP="000C6030">
      <w:pPr>
        <w:spacing w:before="360" w:line="288" w:lineRule="auto"/>
        <w:jc w:val="left"/>
        <w:rPr>
          <w:shd w:val="clear" w:color="auto" w:fill="FFFFFF"/>
        </w:rPr>
      </w:pPr>
      <w:r w:rsidRPr="009E7912">
        <w:rPr>
          <w:shd w:val="clear" w:color="auto" w:fill="FFFFFF"/>
        </w:rPr>
        <w:t xml:space="preserve">Dane charakteryzujące województwo dolnośląskie można znaleźć również w </w:t>
      </w:r>
      <w:r w:rsidR="001E346B">
        <w:rPr>
          <w:shd w:val="clear" w:color="auto" w:fill="FFFFFF"/>
        </w:rPr>
        <w:t xml:space="preserve">innych </w:t>
      </w:r>
      <w:r w:rsidRPr="009E7912">
        <w:rPr>
          <w:shd w:val="clear" w:color="auto" w:fill="FFFFFF"/>
        </w:rPr>
        <w:t>publikacjach statystycznych wydawanych przez U</w:t>
      </w:r>
      <w:r>
        <w:rPr>
          <w:shd w:val="clear" w:color="auto" w:fill="FFFFFF"/>
        </w:rPr>
        <w:t xml:space="preserve">rząd </w:t>
      </w:r>
      <w:r w:rsidRPr="009E7912">
        <w:rPr>
          <w:shd w:val="clear" w:color="auto" w:fill="FFFFFF"/>
        </w:rPr>
        <w:t>S</w:t>
      </w:r>
      <w:r>
        <w:rPr>
          <w:shd w:val="clear" w:color="auto" w:fill="FFFFFF"/>
        </w:rPr>
        <w:t>tatystyczny</w:t>
      </w:r>
      <w:r w:rsidRPr="009E7912">
        <w:rPr>
          <w:shd w:val="clear" w:color="auto" w:fill="FFFFFF"/>
        </w:rPr>
        <w:t xml:space="preserve"> we Wrocławiu oraz w publikacjach ogólnopolskich GUS</w:t>
      </w:r>
      <w:r>
        <w:rPr>
          <w:shd w:val="clear" w:color="auto" w:fill="FFFFFF"/>
        </w:rPr>
        <w:t xml:space="preserve">, a także na stronach internetowych </w:t>
      </w:r>
      <w:hyperlink r:id="rId16" w:tooltip="Link do strony internetowej Urzędu Statystycznego we Wrocławiu" w:history="1">
        <w:r w:rsidRPr="00800833">
          <w:rPr>
            <w:rStyle w:val="Hipercze"/>
            <w:shd w:val="clear" w:color="auto" w:fill="FFFFFF"/>
          </w:rPr>
          <w:t>wroclaw.stat.gov.pl</w:t>
        </w:r>
      </w:hyperlink>
      <w:r>
        <w:rPr>
          <w:shd w:val="clear" w:color="auto" w:fill="FFFFFF"/>
        </w:rPr>
        <w:t xml:space="preserve"> i </w:t>
      </w:r>
      <w:hyperlink r:id="rId17" w:tooltip="Link do strony internetowej Głównego Urzędu Statystycznego" w:history="1">
        <w:r w:rsidRPr="00800833">
          <w:rPr>
            <w:rStyle w:val="Hipercze"/>
            <w:shd w:val="clear" w:color="auto" w:fill="FFFFFF"/>
          </w:rPr>
          <w:t>stat.gov.pl</w:t>
        </w:r>
      </w:hyperlink>
      <w:r w:rsidRPr="009E7912">
        <w:rPr>
          <w:shd w:val="clear" w:color="auto" w:fill="FFFFFF"/>
        </w:rPr>
        <w:t>.</w:t>
      </w:r>
    </w:p>
    <w:p w14:paraId="59F6CEAA" w14:textId="77777777" w:rsidR="00AA1F7F" w:rsidRPr="00B85035" w:rsidRDefault="00AA1F7F" w:rsidP="000C6030">
      <w:pPr>
        <w:spacing w:before="40" w:after="40" w:line="288" w:lineRule="auto"/>
        <w:jc w:val="center"/>
        <w:rPr>
          <w:b/>
          <w:color w:val="522398"/>
          <w:szCs w:val="19"/>
        </w:rPr>
      </w:pPr>
      <w:r w:rsidRPr="00B85035">
        <w:rPr>
          <w:b/>
          <w:color w:val="522398"/>
          <w:szCs w:val="19"/>
        </w:rPr>
        <w:t>* * *</w:t>
      </w:r>
    </w:p>
    <w:p w14:paraId="6C633668" w14:textId="77777777" w:rsidR="00AA1F7F" w:rsidRPr="00B067D3" w:rsidRDefault="00AA1F7F" w:rsidP="000C6030">
      <w:pPr>
        <w:spacing w:before="40" w:after="40" w:line="288" w:lineRule="auto"/>
        <w:jc w:val="left"/>
        <w:rPr>
          <w:rFonts w:ascii="Fira Sans SemiBold" w:hAnsi="Fira Sans SemiBold" w:cs="Calibri"/>
          <w:szCs w:val="19"/>
        </w:rPr>
      </w:pPr>
      <w:r w:rsidRPr="00B067D3">
        <w:rPr>
          <w:rFonts w:ascii="Fira Sans SemiBold" w:hAnsi="Fira Sans SemiBold" w:cs="Calibri"/>
          <w:szCs w:val="19"/>
        </w:rPr>
        <w:t xml:space="preserve">W przypadku cytowania danych Głównego Urzędu Statystycznego prosimy o zamieszczenie informacji: „Źródło: dane GUS”, </w:t>
      </w:r>
      <w:r w:rsidRPr="00B067D3">
        <w:rPr>
          <w:rFonts w:ascii="Fira Sans SemiBold" w:hAnsi="Fira Sans SemiBold" w:cs="Calibri"/>
          <w:spacing w:val="2"/>
          <w:szCs w:val="19"/>
        </w:rPr>
        <w:t>a w przypadku publikowania obliczeń dokonanych na danych opublikowanych przez Urząd Statystyczny we Wrocławiu</w:t>
      </w:r>
      <w:r w:rsidRPr="00B067D3">
        <w:rPr>
          <w:rFonts w:ascii="Fira Sans SemiBold" w:hAnsi="Fira Sans SemiBold" w:cs="Calibri"/>
          <w:szCs w:val="19"/>
        </w:rPr>
        <w:t xml:space="preserve"> prosimy o zamieszczenie informacji: „Źródło: opracowanie własne na podstawie danych GUS”.</w:t>
      </w:r>
    </w:p>
    <w:p w14:paraId="352B2E24" w14:textId="77777777" w:rsidR="00F802BE" w:rsidRPr="00310029" w:rsidRDefault="0050664B" w:rsidP="00704A60">
      <w:pPr>
        <w:pStyle w:val="Nagwek1"/>
      </w:pPr>
      <w:r w:rsidRPr="00310029">
        <w:lastRenderedPageBreak/>
        <w:t>Rynek pracy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595D45" w:rsidRPr="00800833" w14:paraId="15B40623" w14:textId="77777777" w:rsidTr="001E346B">
        <w:trPr>
          <w:trHeight w:val="567"/>
        </w:trPr>
        <w:tc>
          <w:tcPr>
            <w:tcW w:w="10467" w:type="dxa"/>
            <w:shd w:val="clear" w:color="auto" w:fill="F2F2F2"/>
          </w:tcPr>
          <w:p w14:paraId="5495E661" w14:textId="0B2D07AF" w:rsidR="00595D45" w:rsidRPr="00800833" w:rsidRDefault="00595D45" w:rsidP="00451F02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800833">
              <w:rPr>
                <w:rFonts w:ascii="Fira Sans SemiBold" w:hAnsi="Fira Sans SemiBold"/>
              </w:rPr>
              <w:t xml:space="preserve">W styczniu br. przeciętne zatrudnienie w sektorze przedsiębiorstw </w:t>
            </w:r>
            <w:r w:rsidR="000F346E" w:rsidRPr="00800833">
              <w:rPr>
                <w:rFonts w:ascii="Fira Sans SemiBold" w:hAnsi="Fira Sans SemiBold"/>
              </w:rPr>
              <w:t>z</w:t>
            </w:r>
            <w:r w:rsidR="001121BF">
              <w:rPr>
                <w:rFonts w:ascii="Fira Sans SemiBold" w:hAnsi="Fira Sans SemiBold"/>
              </w:rPr>
              <w:t>mniej</w:t>
            </w:r>
            <w:r w:rsidR="001F1E50" w:rsidRPr="00800833">
              <w:rPr>
                <w:rFonts w:ascii="Fira Sans SemiBold" w:hAnsi="Fira Sans SemiBold"/>
              </w:rPr>
              <w:t>szy</w:t>
            </w:r>
            <w:r w:rsidR="000F346E" w:rsidRPr="00800833">
              <w:rPr>
                <w:rFonts w:ascii="Fira Sans SemiBold" w:hAnsi="Fira Sans SemiBold"/>
              </w:rPr>
              <w:t>ło</w:t>
            </w:r>
            <w:r w:rsidRPr="00800833">
              <w:rPr>
                <w:rFonts w:ascii="Fira Sans SemiBold" w:hAnsi="Fira Sans SemiBold"/>
              </w:rPr>
              <w:t xml:space="preserve"> się w skali roku</w:t>
            </w:r>
            <w:r w:rsidRPr="001F5A22">
              <w:rPr>
                <w:rFonts w:ascii="Fira Sans SemiBold" w:hAnsi="Fira Sans SemiBold"/>
              </w:rPr>
              <w:t>. Stopa bezrobocia rejestrowanego zwiększyła się</w:t>
            </w:r>
            <w:r w:rsidR="002F0A97" w:rsidRPr="001F5A22">
              <w:rPr>
                <w:rFonts w:ascii="Fira Sans SemiBold" w:hAnsi="Fira Sans SemiBold"/>
              </w:rPr>
              <w:t xml:space="preserve"> zarówno </w:t>
            </w:r>
            <w:r w:rsidRPr="001F5A22">
              <w:rPr>
                <w:rFonts w:ascii="Fira Sans SemiBold" w:hAnsi="Fira Sans SemiBold"/>
              </w:rPr>
              <w:t xml:space="preserve">w porównaniu z poprzednim miesiącem, </w:t>
            </w:r>
            <w:r w:rsidR="00541838" w:rsidRPr="001F5A22">
              <w:rPr>
                <w:rFonts w:ascii="Fira Sans SemiBold" w:hAnsi="Fira Sans SemiBold"/>
              </w:rPr>
              <w:t>j</w:t>
            </w:r>
            <w:r w:rsidR="002F0A97" w:rsidRPr="001F5A22">
              <w:rPr>
                <w:rFonts w:ascii="Fira Sans SemiBold" w:hAnsi="Fira Sans SemiBold"/>
              </w:rPr>
              <w:t>ak i styczniem ub.</w:t>
            </w:r>
            <w:r w:rsidR="00541838" w:rsidRPr="001F5A22">
              <w:rPr>
                <w:rFonts w:ascii="Fira Sans SemiBold" w:hAnsi="Fira Sans SemiBold"/>
              </w:rPr>
              <w:t xml:space="preserve"> rok</w:t>
            </w:r>
            <w:r w:rsidR="002F0A97" w:rsidRPr="001F5A22">
              <w:rPr>
                <w:rFonts w:ascii="Fira Sans SemiBold" w:hAnsi="Fira Sans SemiBold"/>
              </w:rPr>
              <w:t>u</w:t>
            </w:r>
            <w:r w:rsidRPr="001F5A22">
              <w:rPr>
                <w:rFonts w:ascii="Fira Sans SemiBold" w:hAnsi="Fira Sans SemiBold"/>
              </w:rPr>
              <w:t>.</w:t>
            </w:r>
          </w:p>
        </w:tc>
      </w:tr>
    </w:tbl>
    <w:p w14:paraId="365C1999" w14:textId="12EC9653" w:rsidR="00595D45" w:rsidRDefault="0050664B" w:rsidP="00451F02">
      <w:pPr>
        <w:pStyle w:val="Akapitzwyky"/>
        <w:spacing w:before="120" w:after="0" w:line="288" w:lineRule="auto"/>
        <w:jc w:val="left"/>
        <w:rPr>
          <w:spacing w:val="-3"/>
          <w:shd w:val="clear" w:color="auto" w:fill="FFFFFF"/>
        </w:rPr>
      </w:pPr>
      <w:r w:rsidRPr="0068025C">
        <w:rPr>
          <w:b/>
          <w:shd w:val="clear" w:color="auto" w:fill="FFFFFF"/>
        </w:rPr>
        <w:t>Przeciętne zatrudnienie w sektorze przedsiębiorstw</w:t>
      </w:r>
      <w:r w:rsidRPr="0068025C">
        <w:rPr>
          <w:shd w:val="clear" w:color="auto" w:fill="FFFFFF"/>
        </w:rPr>
        <w:t xml:space="preserve"> w styczniu br. </w:t>
      </w:r>
      <w:r w:rsidR="00DF62F9" w:rsidRPr="008A473A">
        <w:rPr>
          <w:shd w:val="clear" w:color="auto" w:fill="FFFFFF"/>
        </w:rPr>
        <w:t xml:space="preserve">wyniosło </w:t>
      </w:r>
      <w:r w:rsidR="001121BF" w:rsidRPr="001121BF">
        <w:rPr>
          <w:shd w:val="clear" w:color="auto" w:fill="FFFFFF"/>
        </w:rPr>
        <w:t>4</w:t>
      </w:r>
      <w:r w:rsidR="002C6E2F">
        <w:rPr>
          <w:shd w:val="clear" w:color="auto" w:fill="FFFFFF"/>
        </w:rPr>
        <w:t>8</w:t>
      </w:r>
      <w:r w:rsidR="001121BF" w:rsidRPr="001121BF">
        <w:rPr>
          <w:shd w:val="clear" w:color="auto" w:fill="FFFFFF"/>
        </w:rPr>
        <w:t>9,</w:t>
      </w:r>
      <w:r w:rsidR="002C6E2F">
        <w:rPr>
          <w:shd w:val="clear" w:color="auto" w:fill="FFFFFF"/>
        </w:rPr>
        <w:t>3</w:t>
      </w:r>
      <w:r w:rsidR="001121BF">
        <w:rPr>
          <w:shd w:val="clear" w:color="auto" w:fill="FFFFFF"/>
        </w:rPr>
        <w:t xml:space="preserve"> </w:t>
      </w:r>
      <w:r w:rsidRPr="0068025C">
        <w:rPr>
          <w:shd w:val="clear" w:color="auto" w:fill="FFFFFF"/>
        </w:rPr>
        <w:t xml:space="preserve">tys. </w:t>
      </w:r>
      <w:r w:rsidR="00B067D3" w:rsidRPr="00185C72">
        <w:rPr>
          <w:spacing w:val="-2"/>
          <w:shd w:val="clear" w:color="auto" w:fill="FFFFFF"/>
        </w:rPr>
        <w:t>osób</w:t>
      </w:r>
      <w:r w:rsidR="00B067D3" w:rsidRPr="00185C72">
        <w:rPr>
          <w:rStyle w:val="Odwoanieprzypisudolnego"/>
          <w:spacing w:val="-2"/>
          <w:shd w:val="clear" w:color="auto" w:fill="FFFFFF"/>
        </w:rPr>
        <w:footnoteReference w:id="2"/>
      </w:r>
      <w:r w:rsidR="00B067D3" w:rsidRPr="00185C72">
        <w:rPr>
          <w:spacing w:val="-2"/>
          <w:shd w:val="clear" w:color="auto" w:fill="FFFFFF"/>
        </w:rPr>
        <w:t>,</w:t>
      </w:r>
      <w:r w:rsidR="00B067D3" w:rsidRPr="008A473A">
        <w:rPr>
          <w:shd w:val="clear" w:color="auto" w:fill="FFFFFF"/>
        </w:rPr>
        <w:t xml:space="preserve"> </w:t>
      </w:r>
      <w:r w:rsidRPr="0068025C">
        <w:rPr>
          <w:shd w:val="clear" w:color="auto" w:fill="FFFFFF"/>
        </w:rPr>
        <w:t>tj.</w:t>
      </w:r>
      <w:r w:rsidR="00DF62F9">
        <w:rPr>
          <w:shd w:val="clear" w:color="auto" w:fill="FFFFFF"/>
        </w:rPr>
        <w:t> </w:t>
      </w:r>
      <w:r w:rsidR="00B067D3">
        <w:rPr>
          <w:shd w:val="clear" w:color="auto" w:fill="FFFFFF"/>
        </w:rPr>
        <w:t>mniej</w:t>
      </w:r>
      <w:r w:rsidR="001F1E50" w:rsidRPr="0068025C">
        <w:rPr>
          <w:shd w:val="clear" w:color="auto" w:fill="FFFFFF"/>
        </w:rPr>
        <w:t xml:space="preserve"> o </w:t>
      </w:r>
      <w:r w:rsidR="002C6E2F">
        <w:rPr>
          <w:shd w:val="clear" w:color="auto" w:fill="FFFFFF"/>
        </w:rPr>
        <w:t>1</w:t>
      </w:r>
      <w:r w:rsidR="001F1E50" w:rsidRPr="0068025C">
        <w:rPr>
          <w:shd w:val="clear" w:color="auto" w:fill="FFFFFF"/>
        </w:rPr>
        <w:t>,</w:t>
      </w:r>
      <w:r w:rsidR="002C6E2F">
        <w:rPr>
          <w:shd w:val="clear" w:color="auto" w:fill="FFFFFF"/>
        </w:rPr>
        <w:t>0</w:t>
      </w:r>
      <w:r w:rsidR="001F1E50" w:rsidRPr="0068025C">
        <w:rPr>
          <w:shd w:val="clear" w:color="auto" w:fill="FFFFFF"/>
        </w:rPr>
        <w:t>% niż</w:t>
      </w:r>
      <w:r w:rsidRPr="0068025C">
        <w:rPr>
          <w:shd w:val="clear" w:color="auto" w:fill="FFFFFF"/>
        </w:rPr>
        <w:t xml:space="preserve"> przed rokiem (w styczniu 20</w:t>
      </w:r>
      <w:r w:rsidR="00014F8F" w:rsidRPr="0068025C">
        <w:rPr>
          <w:shd w:val="clear" w:color="auto" w:fill="FFFFFF"/>
        </w:rPr>
        <w:t>2</w:t>
      </w:r>
      <w:r w:rsidR="00FE1B6D">
        <w:rPr>
          <w:shd w:val="clear" w:color="auto" w:fill="FFFFFF"/>
        </w:rPr>
        <w:t>5</w:t>
      </w:r>
      <w:r w:rsidRPr="0068025C">
        <w:rPr>
          <w:shd w:val="clear" w:color="auto" w:fill="FFFFFF"/>
        </w:rPr>
        <w:t xml:space="preserve"> r.</w:t>
      </w:r>
      <w:r w:rsidR="001F1E50" w:rsidRPr="0068025C">
        <w:rPr>
          <w:shd w:val="clear" w:color="auto" w:fill="FFFFFF"/>
        </w:rPr>
        <w:t xml:space="preserve"> </w:t>
      </w:r>
      <w:r w:rsidR="00F33911">
        <w:rPr>
          <w:shd w:val="clear" w:color="auto" w:fill="FFFFFF"/>
        </w:rPr>
        <w:t>zmniejszyło się</w:t>
      </w:r>
      <w:r w:rsidR="00541838" w:rsidRPr="0068025C">
        <w:rPr>
          <w:shd w:val="clear" w:color="auto" w:fill="FFFFFF"/>
        </w:rPr>
        <w:t xml:space="preserve"> o </w:t>
      </w:r>
      <w:r w:rsidR="002C6E2F">
        <w:rPr>
          <w:shd w:val="clear" w:color="auto" w:fill="FFFFFF"/>
        </w:rPr>
        <w:t>0</w:t>
      </w:r>
      <w:r w:rsidR="00541838" w:rsidRPr="0068025C">
        <w:rPr>
          <w:shd w:val="clear" w:color="auto" w:fill="FFFFFF"/>
        </w:rPr>
        <w:t>,</w:t>
      </w:r>
      <w:r w:rsidR="002C6E2F">
        <w:rPr>
          <w:shd w:val="clear" w:color="auto" w:fill="FFFFFF"/>
        </w:rPr>
        <w:t>6</w:t>
      </w:r>
      <w:r w:rsidR="00541838" w:rsidRPr="0068025C">
        <w:rPr>
          <w:shd w:val="clear" w:color="auto" w:fill="FFFFFF"/>
        </w:rPr>
        <w:t>%</w:t>
      </w:r>
      <w:r w:rsidRPr="0068025C">
        <w:rPr>
          <w:shd w:val="clear" w:color="auto" w:fill="FFFFFF"/>
        </w:rPr>
        <w:t xml:space="preserve">). </w:t>
      </w:r>
      <w:r w:rsidR="001121BF">
        <w:rPr>
          <w:shd w:val="clear" w:color="auto" w:fill="FFFFFF"/>
        </w:rPr>
        <w:t>Spadek</w:t>
      </w:r>
      <w:r w:rsidR="00587555" w:rsidRPr="0068025C">
        <w:rPr>
          <w:shd w:val="clear" w:color="auto" w:fill="FFFFFF"/>
        </w:rPr>
        <w:t xml:space="preserve"> przeciętnego zatrudnienia odnotowano w</w:t>
      </w:r>
      <w:r w:rsidR="00DF62F9">
        <w:rPr>
          <w:shd w:val="clear" w:color="auto" w:fill="FFFFFF"/>
        </w:rPr>
        <w:t> </w:t>
      </w:r>
      <w:r w:rsidR="002C6E2F">
        <w:rPr>
          <w:shd w:val="clear" w:color="auto" w:fill="FFFFFF"/>
        </w:rPr>
        <w:t>7</w:t>
      </w:r>
      <w:r w:rsidR="00587555" w:rsidRPr="00541838">
        <w:rPr>
          <w:shd w:val="clear" w:color="auto" w:fill="FFFFFF"/>
        </w:rPr>
        <w:t xml:space="preserve"> sekcjach, w tym największy </w:t>
      </w:r>
      <w:r w:rsidR="00DF62F9" w:rsidRPr="00A60CB3">
        <w:rPr>
          <w:shd w:val="clear" w:color="auto" w:fill="FFFFFF"/>
        </w:rPr>
        <w:t xml:space="preserve">w </w:t>
      </w:r>
      <w:bookmarkStart w:id="0" w:name="_Hlk190939758"/>
      <w:r w:rsidR="002C6E2F">
        <w:rPr>
          <w:shd w:val="clear" w:color="auto" w:fill="FFFFFF"/>
        </w:rPr>
        <w:t>informacji i komunikacji</w:t>
      </w:r>
      <w:r w:rsidR="00F33911">
        <w:rPr>
          <w:shd w:val="clear" w:color="auto" w:fill="FFFFFF"/>
        </w:rPr>
        <w:t xml:space="preserve"> </w:t>
      </w:r>
      <w:bookmarkEnd w:id="0"/>
      <w:r w:rsidR="00DF62F9" w:rsidRPr="00A60CB3">
        <w:rPr>
          <w:shd w:val="clear" w:color="auto" w:fill="FFFFFF"/>
        </w:rPr>
        <w:t xml:space="preserve">(o </w:t>
      </w:r>
      <w:r w:rsidR="002C6E2F">
        <w:rPr>
          <w:shd w:val="clear" w:color="auto" w:fill="FFFFFF"/>
        </w:rPr>
        <w:t>4</w:t>
      </w:r>
      <w:r w:rsidR="00DF62F9" w:rsidRPr="00A60CB3">
        <w:rPr>
          <w:shd w:val="clear" w:color="auto" w:fill="FFFFFF"/>
        </w:rPr>
        <w:t>,</w:t>
      </w:r>
      <w:r w:rsidR="00D92775">
        <w:rPr>
          <w:shd w:val="clear" w:color="auto" w:fill="FFFFFF"/>
        </w:rPr>
        <w:t>6</w:t>
      </w:r>
      <w:r w:rsidR="00DF62F9" w:rsidRPr="00A60CB3">
        <w:rPr>
          <w:shd w:val="clear" w:color="auto" w:fill="FFFFFF"/>
        </w:rPr>
        <w:t>%)</w:t>
      </w:r>
      <w:r w:rsidR="00DF62F9" w:rsidRPr="003F396F">
        <w:rPr>
          <w:spacing w:val="-3"/>
          <w:shd w:val="clear" w:color="auto" w:fill="FFFFFF"/>
        </w:rPr>
        <w:t xml:space="preserve">. W </w:t>
      </w:r>
      <w:r w:rsidR="00D92775">
        <w:rPr>
          <w:spacing w:val="-3"/>
          <w:shd w:val="clear" w:color="auto" w:fill="FFFFFF"/>
        </w:rPr>
        <w:t>7</w:t>
      </w:r>
      <w:r w:rsidR="00DF62F9" w:rsidRPr="003F396F">
        <w:rPr>
          <w:spacing w:val="-3"/>
          <w:shd w:val="clear" w:color="auto" w:fill="FFFFFF"/>
        </w:rPr>
        <w:t xml:space="preserve"> sekcjach zatrudnienie z</w:t>
      </w:r>
      <w:r w:rsidR="001121BF">
        <w:rPr>
          <w:spacing w:val="-3"/>
          <w:shd w:val="clear" w:color="auto" w:fill="FFFFFF"/>
        </w:rPr>
        <w:t>więk</w:t>
      </w:r>
      <w:r w:rsidR="00DF62F9" w:rsidRPr="003F396F">
        <w:rPr>
          <w:spacing w:val="-3"/>
          <w:shd w:val="clear" w:color="auto" w:fill="FFFFFF"/>
        </w:rPr>
        <w:t xml:space="preserve">szyło się, w tym </w:t>
      </w:r>
      <w:r w:rsidR="002C6E2F">
        <w:rPr>
          <w:spacing w:val="-3"/>
          <w:shd w:val="clear" w:color="auto" w:fill="FFFFFF"/>
        </w:rPr>
        <w:t xml:space="preserve">najbardziej </w:t>
      </w:r>
      <w:r w:rsidR="00DF62F9" w:rsidRPr="003F396F">
        <w:rPr>
          <w:spacing w:val="-3"/>
          <w:shd w:val="clear" w:color="auto" w:fill="FFFFFF"/>
        </w:rPr>
        <w:t xml:space="preserve">w </w:t>
      </w:r>
      <w:r w:rsidR="002C6E2F">
        <w:rPr>
          <w:spacing w:val="-3"/>
          <w:shd w:val="clear" w:color="auto" w:fill="FFFFFF"/>
        </w:rPr>
        <w:t>obsłudze rynku nieruchomości (o 3,5%) oraz w zakwaterowaniu i gastronomii</w:t>
      </w:r>
      <w:r w:rsidR="00DF62F9" w:rsidRPr="003F396F">
        <w:rPr>
          <w:spacing w:val="-3"/>
          <w:shd w:val="clear" w:color="auto" w:fill="FFFFFF"/>
        </w:rPr>
        <w:t xml:space="preserve"> (o </w:t>
      </w:r>
      <w:r w:rsidR="002C6E2F">
        <w:rPr>
          <w:spacing w:val="-3"/>
          <w:shd w:val="clear" w:color="auto" w:fill="FFFFFF"/>
        </w:rPr>
        <w:t>2</w:t>
      </w:r>
      <w:r w:rsidR="00DF62F9" w:rsidRPr="003F396F">
        <w:rPr>
          <w:spacing w:val="-3"/>
          <w:shd w:val="clear" w:color="auto" w:fill="FFFFFF"/>
        </w:rPr>
        <w:t>,</w:t>
      </w:r>
      <w:r w:rsidR="002C6E2F">
        <w:rPr>
          <w:spacing w:val="-3"/>
          <w:shd w:val="clear" w:color="auto" w:fill="FFFFFF"/>
        </w:rPr>
        <w:t>7</w:t>
      </w:r>
      <w:r w:rsidR="00DF62F9" w:rsidRPr="003F396F">
        <w:rPr>
          <w:spacing w:val="-3"/>
          <w:shd w:val="clear" w:color="auto" w:fill="FFFFFF"/>
        </w:rPr>
        <w:t>%).</w:t>
      </w:r>
    </w:p>
    <w:p w14:paraId="194899F9" w14:textId="2BACCB9C" w:rsidR="0050664B" w:rsidRPr="0050664B" w:rsidRDefault="0050664B" w:rsidP="00451F02">
      <w:pPr>
        <w:pStyle w:val="Akapitzwyky"/>
        <w:spacing w:before="120" w:line="288" w:lineRule="auto"/>
        <w:jc w:val="left"/>
        <w:rPr>
          <w:b/>
          <w:shd w:val="clear" w:color="auto" w:fill="FFFFFF"/>
        </w:rPr>
      </w:pPr>
      <w:r w:rsidRPr="00943B85">
        <w:rPr>
          <w:shd w:val="clear" w:color="auto" w:fill="FFFFFF"/>
        </w:rPr>
        <w:t xml:space="preserve">W kraju przeciętne zatrudnienie w sektorze przedsiębiorstw w skali roku </w:t>
      </w:r>
      <w:r w:rsidR="00F96461" w:rsidRPr="00943B85">
        <w:rPr>
          <w:shd w:val="clear" w:color="auto" w:fill="FFFFFF"/>
        </w:rPr>
        <w:t>z</w:t>
      </w:r>
      <w:r w:rsidR="002D3D53" w:rsidRPr="00943B85">
        <w:rPr>
          <w:shd w:val="clear" w:color="auto" w:fill="FFFFFF"/>
        </w:rPr>
        <w:t>mniej</w:t>
      </w:r>
      <w:r w:rsidR="00F96461" w:rsidRPr="00943B85">
        <w:rPr>
          <w:shd w:val="clear" w:color="auto" w:fill="FFFFFF"/>
        </w:rPr>
        <w:t>szyło się</w:t>
      </w:r>
      <w:r w:rsidRPr="00943B85">
        <w:rPr>
          <w:shd w:val="clear" w:color="auto" w:fill="FFFFFF"/>
        </w:rPr>
        <w:t xml:space="preserve"> o </w:t>
      </w:r>
      <w:r w:rsidR="002D3D53" w:rsidRPr="00943B85">
        <w:rPr>
          <w:shd w:val="clear" w:color="auto" w:fill="FFFFFF"/>
        </w:rPr>
        <w:t>0</w:t>
      </w:r>
      <w:r w:rsidRPr="00943B85">
        <w:rPr>
          <w:shd w:val="clear" w:color="auto" w:fill="FFFFFF"/>
        </w:rPr>
        <w:t>,</w:t>
      </w:r>
      <w:r w:rsidR="00943B85">
        <w:rPr>
          <w:shd w:val="clear" w:color="auto" w:fill="FFFFFF"/>
        </w:rPr>
        <w:t>8</w:t>
      </w:r>
      <w:r w:rsidRPr="00943B85">
        <w:rPr>
          <w:shd w:val="clear" w:color="auto" w:fill="FFFFFF"/>
        </w:rPr>
        <w:t>%.</w:t>
      </w:r>
    </w:p>
    <w:p w14:paraId="114792B8" w14:textId="73DE70BB" w:rsidR="004703CB" w:rsidRDefault="004703CB" w:rsidP="00451F02">
      <w:pPr>
        <w:pStyle w:val="tytutabelki"/>
        <w:spacing w:before="360" w:after="120" w:line="240" w:lineRule="auto"/>
        <w:rPr>
          <w:shd w:val="clear" w:color="auto" w:fill="FFFFFF"/>
        </w:rPr>
      </w:pPr>
      <w:r w:rsidRPr="0050664B">
        <w:rPr>
          <w:shd w:val="clear" w:color="auto" w:fill="FFFFFF"/>
        </w:rPr>
        <w:t xml:space="preserve">Tablica 1. </w:t>
      </w:r>
      <w:r w:rsidR="0050664B" w:rsidRPr="0050664B">
        <w:rPr>
          <w:shd w:val="clear" w:color="auto" w:fill="FFFFFF"/>
        </w:rPr>
        <w:t xml:space="preserve">Przeciętne zatrudnienie w sektorze przedsiębiorstw w styczniu </w:t>
      </w:r>
      <w:r w:rsidR="00747D69">
        <w:rPr>
          <w:shd w:val="clear" w:color="auto" w:fill="FFFFFF"/>
        </w:rPr>
        <w:t xml:space="preserve">2026 </w:t>
      </w:r>
      <w:r w:rsidR="0050664B" w:rsidRPr="0050664B">
        <w:rPr>
          <w:shd w:val="clear" w:color="auto" w:fill="FFFFFF"/>
        </w:rPr>
        <w:t xml:space="preserve">r. </w:t>
      </w:r>
    </w:p>
    <w:tbl>
      <w:tblPr>
        <w:tblpPr w:leftFromText="141" w:rightFromText="141" w:vertAnchor="text" w:horzAnchor="margin" w:tblpY="36"/>
        <w:tblOverlap w:val="never"/>
        <w:tblW w:w="5000" w:type="pct"/>
        <w:tblLayout w:type="fixed"/>
        <w:tblLook w:val="01E0" w:firstRow="1" w:lastRow="1" w:firstColumn="1" w:lastColumn="1" w:noHBand="0" w:noVBand="0"/>
        <w:tblDescription w:val="Przeciętne zatrudnienie w sektorze przedsiębiorstw w wybranych sekcjach PKD. Dane do tablicy dostępne są w załączonym pliku Excel."/>
      </w:tblPr>
      <w:tblGrid>
        <w:gridCol w:w="5530"/>
        <w:gridCol w:w="2359"/>
        <w:gridCol w:w="2588"/>
      </w:tblGrid>
      <w:tr w:rsidR="0050664B" w:rsidRPr="00800833" w14:paraId="618A9632" w14:textId="77777777" w:rsidTr="00714044">
        <w:trPr>
          <w:trHeight w:val="283"/>
        </w:trPr>
        <w:tc>
          <w:tcPr>
            <w:tcW w:w="2639" w:type="pc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1D4453C" w14:textId="77777777" w:rsidR="0050664B" w:rsidRPr="00C50CA8" w:rsidRDefault="00677AE9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770BE9A" w14:textId="77777777" w:rsidR="0050664B" w:rsidRPr="00C50CA8" w:rsidRDefault="0050664B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W tys.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B4CEF71" w14:textId="24C028F7" w:rsidR="0050664B" w:rsidRPr="00C50CA8" w:rsidRDefault="00F11CF8" w:rsidP="00C50CA8">
            <w:pPr>
              <w:jc w:val="center"/>
              <w:rPr>
                <w:rFonts w:cs="Arial"/>
                <w:spacing w:val="-2"/>
                <w:szCs w:val="19"/>
              </w:rPr>
            </w:pPr>
            <w:r w:rsidRPr="00C50CA8">
              <w:rPr>
                <w:rFonts w:cs="Arial"/>
                <w:spacing w:val="-2"/>
                <w:szCs w:val="19"/>
              </w:rPr>
              <w:t>01</w:t>
            </w:r>
            <w:r w:rsidR="0050664B" w:rsidRPr="00C50CA8">
              <w:rPr>
                <w:rFonts w:cs="Arial"/>
                <w:spacing w:val="-2"/>
                <w:szCs w:val="19"/>
              </w:rPr>
              <w:t xml:space="preserve"> 20</w:t>
            </w:r>
            <w:r w:rsidR="00014F8F" w:rsidRPr="00C50CA8">
              <w:rPr>
                <w:rFonts w:cs="Arial"/>
                <w:spacing w:val="-2"/>
                <w:szCs w:val="19"/>
              </w:rPr>
              <w:t>2</w:t>
            </w:r>
            <w:r w:rsidR="00451F02" w:rsidRPr="00C50CA8">
              <w:rPr>
                <w:rFonts w:cs="Arial"/>
                <w:spacing w:val="-2"/>
                <w:szCs w:val="19"/>
              </w:rPr>
              <w:t>5</w:t>
            </w:r>
            <w:r w:rsidR="0050664B" w:rsidRPr="00C50CA8">
              <w:rPr>
                <w:rFonts w:cs="Arial"/>
                <w:spacing w:val="-2"/>
                <w:szCs w:val="19"/>
              </w:rPr>
              <w:t xml:space="preserve"> = 100</w:t>
            </w:r>
          </w:p>
        </w:tc>
      </w:tr>
      <w:tr w:rsidR="00A64640" w:rsidRPr="00800833" w14:paraId="5DF65FCB" w14:textId="77777777" w:rsidTr="00A64640">
        <w:trPr>
          <w:trHeight w:val="170"/>
        </w:trPr>
        <w:tc>
          <w:tcPr>
            <w:tcW w:w="26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B0D555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ascii="Fira Sans SemiBold" w:hAnsi="Fira Sans SemiBold" w:cs="Arial"/>
                <w:spacing w:val="20"/>
                <w:szCs w:val="19"/>
              </w:rPr>
            </w:pPr>
            <w:r w:rsidRPr="00C50CA8">
              <w:rPr>
                <w:rFonts w:ascii="Fira Sans SemiBold" w:hAnsi="Fira Sans SemiBold" w:cs="Arial"/>
                <w:spacing w:val="20"/>
                <w:szCs w:val="19"/>
              </w:rPr>
              <w:t>OGÓŁEM</w:t>
            </w:r>
          </w:p>
        </w:tc>
        <w:tc>
          <w:tcPr>
            <w:tcW w:w="112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F4D733" w14:textId="24519B87" w:rsidR="00A64640" w:rsidRPr="00A64640" w:rsidRDefault="00A64640" w:rsidP="00A64640">
            <w:pPr>
              <w:jc w:val="right"/>
              <w:rPr>
                <w:rFonts w:ascii="Fira Sans SemiBold" w:hAnsi="Fira Sans SemiBold" w:cs="Arial"/>
                <w:szCs w:val="19"/>
                <w:lang w:eastAsia="pl-PL"/>
              </w:rPr>
            </w:pPr>
            <w:r w:rsidRPr="00A64640">
              <w:rPr>
                <w:rFonts w:ascii="Fira Sans SemiBold" w:hAnsi="Fira Sans SemiBold" w:cs="Arial"/>
                <w:szCs w:val="19"/>
              </w:rPr>
              <w:t>489,3</w:t>
            </w:r>
          </w:p>
        </w:tc>
        <w:tc>
          <w:tcPr>
            <w:tcW w:w="123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F097A5" w14:textId="69C85964" w:rsidR="00A64640" w:rsidRPr="00A64640" w:rsidRDefault="00A64640" w:rsidP="00A64640">
            <w:pPr>
              <w:jc w:val="right"/>
              <w:rPr>
                <w:rFonts w:ascii="Fira Sans SemiBold" w:hAnsi="Fira Sans SemiBold" w:cs="Arial"/>
                <w:szCs w:val="19"/>
              </w:rPr>
            </w:pPr>
            <w:r w:rsidRPr="00A64640">
              <w:rPr>
                <w:rFonts w:ascii="Fira Sans SemiBold" w:hAnsi="Fira Sans SemiBold" w:cs="Arial"/>
                <w:szCs w:val="19"/>
              </w:rPr>
              <w:t>99,0</w:t>
            </w:r>
          </w:p>
        </w:tc>
      </w:tr>
      <w:tr w:rsidR="00714044" w:rsidRPr="00800833" w14:paraId="4C6EF62E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C5DA31" w14:textId="77777777" w:rsidR="00714044" w:rsidRPr="00C50CA8" w:rsidRDefault="00714044" w:rsidP="00C50CA8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w tym: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5075C5" w14:textId="77777777" w:rsidR="00714044" w:rsidRPr="00C50CA8" w:rsidRDefault="00714044" w:rsidP="00A64640">
            <w:pPr>
              <w:jc w:val="right"/>
              <w:rPr>
                <w:rFonts w:cs="Arial"/>
                <w:szCs w:val="19"/>
                <w:lang w:eastAsia="pl-PL"/>
              </w:rPr>
            </w:pP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C2FCF4" w14:textId="77777777" w:rsidR="00714044" w:rsidRPr="00C50CA8" w:rsidRDefault="00714044" w:rsidP="00A64640">
            <w:pPr>
              <w:jc w:val="right"/>
              <w:rPr>
                <w:rFonts w:cs="Arial"/>
                <w:szCs w:val="19"/>
              </w:rPr>
            </w:pPr>
          </w:p>
        </w:tc>
      </w:tr>
      <w:tr w:rsidR="00A64640" w:rsidRPr="00800833" w14:paraId="2673A8A4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E71EDF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Przemysł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983AE2" w14:textId="4CA3C2A4" w:rsidR="00A64640" w:rsidRPr="00C50CA8" w:rsidRDefault="00A64640" w:rsidP="00A64640">
            <w:pPr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220,2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17E331" w14:textId="416EEEE9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98,6</w:t>
            </w:r>
          </w:p>
        </w:tc>
      </w:tr>
      <w:tr w:rsidR="0050664B" w:rsidRPr="00800833" w14:paraId="541AF896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196D40" w14:textId="77777777" w:rsidR="0050664B" w:rsidRPr="00C50CA8" w:rsidRDefault="0050664B" w:rsidP="00C50CA8">
            <w:pPr>
              <w:tabs>
                <w:tab w:val="left" w:leader="dot" w:pos="4606"/>
              </w:tabs>
              <w:ind w:left="368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w tym: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8109A3" w14:textId="77777777" w:rsidR="0050664B" w:rsidRPr="00C50CA8" w:rsidRDefault="0050664B" w:rsidP="00A64640">
            <w:pPr>
              <w:jc w:val="right"/>
              <w:rPr>
                <w:rFonts w:eastAsia="Arial Unicode MS" w:cs="Arial"/>
                <w:bCs/>
                <w:szCs w:val="19"/>
              </w:rPr>
            </w:pP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5BA6CE" w14:textId="77777777" w:rsidR="0050664B" w:rsidRPr="00C50CA8" w:rsidRDefault="0050664B" w:rsidP="00A64640">
            <w:pPr>
              <w:jc w:val="right"/>
              <w:rPr>
                <w:rFonts w:eastAsia="Arial Unicode MS" w:cs="Arial"/>
                <w:szCs w:val="19"/>
              </w:rPr>
            </w:pPr>
          </w:p>
        </w:tc>
      </w:tr>
      <w:tr w:rsidR="00A64640" w:rsidRPr="00800833" w14:paraId="30163391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BF84D6" w14:textId="77777777" w:rsidR="00A64640" w:rsidRPr="00C50CA8" w:rsidRDefault="00A64640" w:rsidP="00A64640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57C043" w14:textId="268712BE" w:rsidR="00A64640" w:rsidRPr="00C50CA8" w:rsidRDefault="00A64640" w:rsidP="00A64640">
            <w:pPr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182,2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779EDC" w14:textId="26E6C616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98,2</w:t>
            </w:r>
          </w:p>
        </w:tc>
      </w:tr>
      <w:tr w:rsidR="00A64640" w:rsidRPr="00800833" w14:paraId="01982D3D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C50CC1" w14:textId="77777777" w:rsidR="00A64640" w:rsidRPr="00C50CA8" w:rsidRDefault="00A64640" w:rsidP="00A64640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dostawa wody; gospodarowanie ściekami i odpadami; rekultywacja</w:t>
            </w:r>
            <w:r w:rsidRPr="00C50CA8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87221A" w14:textId="50FBC135" w:rsidR="00A64640" w:rsidRPr="00C50CA8" w:rsidRDefault="00A64640" w:rsidP="00A64640">
            <w:pPr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12,6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341F0F" w14:textId="652FF820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102,5</w:t>
            </w:r>
          </w:p>
        </w:tc>
      </w:tr>
      <w:tr w:rsidR="00A64640" w:rsidRPr="00800833" w14:paraId="4C5D5902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0C25C6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Budownictwo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11F8A2" w14:textId="7C4ED6B6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28,7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7C5889" w14:textId="77900451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100,0</w:t>
            </w:r>
          </w:p>
        </w:tc>
      </w:tr>
      <w:tr w:rsidR="00A64640" w:rsidRPr="00800833" w14:paraId="7411801A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2C8861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Handel; naprawa pojazdów samochodowych</w:t>
            </w:r>
            <w:r w:rsidRPr="00C50CA8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78C53C" w14:textId="6B028F89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79,6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335A06" w14:textId="5C495B33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</w:tr>
      <w:tr w:rsidR="00A64640" w:rsidRPr="00800833" w14:paraId="5D3D6515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6C632C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258764" w14:textId="053CAB0B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29,6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C8038F" w14:textId="037A6D9C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101,0</w:t>
            </w:r>
          </w:p>
        </w:tc>
      </w:tr>
      <w:tr w:rsidR="00A64640" w:rsidRPr="00800833" w14:paraId="4B98A29B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5BB232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Zakwaterowanie i gastronomia</w:t>
            </w:r>
            <w:r w:rsidRPr="00C50CA8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CFDA4B" w14:textId="0ACBBE62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19,2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F63694" w14:textId="45537EBB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102,7</w:t>
            </w:r>
          </w:p>
        </w:tc>
      </w:tr>
      <w:tr w:rsidR="00A64640" w:rsidRPr="00800833" w14:paraId="4253387B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A30227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9676F2" w14:textId="2F31B090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21,9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5E0784" w14:textId="204F5BFB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95,4</w:t>
            </w:r>
          </w:p>
        </w:tc>
      </w:tr>
      <w:tr w:rsidR="00A64640" w:rsidRPr="00800833" w14:paraId="4E24CAFE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AAA53F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Obsługa rynku nieruchomości</w:t>
            </w:r>
            <w:r w:rsidRPr="00C50CA8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921E34" w14:textId="1F887398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7,2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9D9333" w14:textId="50C745AA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103,5</w:t>
            </w:r>
          </w:p>
        </w:tc>
      </w:tr>
      <w:tr w:rsidR="00A64640" w:rsidRPr="00800833" w14:paraId="5257206C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C4657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 xml:space="preserve">Działalność profesjonalna, naukowa i </w:t>
            </w:r>
            <w:proofErr w:type="spellStart"/>
            <w:r w:rsidRPr="00C50CA8">
              <w:rPr>
                <w:rFonts w:cs="Arial"/>
                <w:szCs w:val="19"/>
              </w:rPr>
              <w:t>techniczna</w:t>
            </w:r>
            <w:r w:rsidRPr="00C50CA8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73702A" w14:textId="07C8747C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24,0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A2DF24" w14:textId="302977D7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97,8</w:t>
            </w:r>
          </w:p>
        </w:tc>
      </w:tr>
      <w:tr w:rsidR="00A64640" w:rsidRPr="00800833" w14:paraId="1D245E5B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83BFD9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Administrowanie i działalność wspierająca</w:t>
            </w:r>
            <w:r w:rsidRPr="00C50CA8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63E843" w14:textId="41E72ED3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46,3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D212B4" w14:textId="5CFC2593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98,8</w:t>
            </w:r>
          </w:p>
        </w:tc>
      </w:tr>
      <w:tr w:rsidR="00A64640" w:rsidRPr="00800833" w14:paraId="3CD3C767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44902B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Działalność związana z kulturą, rozrywką i rekreacją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5B838F" w14:textId="503A58D6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D2D8CC" w14:textId="696EDAD0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101,0</w:t>
            </w:r>
          </w:p>
        </w:tc>
      </w:tr>
      <w:tr w:rsidR="00A64640" w:rsidRPr="00800833" w14:paraId="6C87A57F" w14:textId="77777777" w:rsidTr="00A64640">
        <w:trPr>
          <w:trHeight w:val="170"/>
        </w:trPr>
        <w:tc>
          <w:tcPr>
            <w:tcW w:w="26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23958439" w14:textId="77777777" w:rsidR="00A64640" w:rsidRPr="00C50CA8" w:rsidRDefault="00A64640" w:rsidP="00A64640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Pozostała działalność usługowa</w:t>
            </w:r>
          </w:p>
        </w:tc>
        <w:tc>
          <w:tcPr>
            <w:tcW w:w="1126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9FE5553" w14:textId="5CCD4BEE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2,3</w:t>
            </w:r>
          </w:p>
        </w:tc>
        <w:tc>
          <w:tcPr>
            <w:tcW w:w="1235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6D1C2A17" w14:textId="4AE6D8A7" w:rsidR="00A64640" w:rsidRPr="00C50CA8" w:rsidRDefault="00A64640" w:rsidP="00A64640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</w:tbl>
    <w:p w14:paraId="2AE4DDC4" w14:textId="77777777" w:rsidR="00BB7E45" w:rsidRPr="00BB7E45" w:rsidRDefault="00BB7E45" w:rsidP="003A72C8">
      <w:pPr>
        <w:spacing w:before="100" w:line="240" w:lineRule="auto"/>
        <w:rPr>
          <w:rFonts w:eastAsia="Calibri"/>
          <w:color w:val="000000"/>
          <w:sz w:val="15"/>
          <w:szCs w:val="15"/>
        </w:rPr>
      </w:pPr>
      <w:r w:rsidRPr="00BB7E45">
        <w:rPr>
          <w:rFonts w:eastAsia="Calibri"/>
          <w:color w:val="000000"/>
          <w:sz w:val="15"/>
          <w:szCs w:val="15"/>
        </w:rPr>
        <w:t>a Nie obejmuje działów: Badania naukowe i prace rozwojowe oraz Działalność weterynaryjna.</w:t>
      </w:r>
    </w:p>
    <w:p w14:paraId="291C7FF2" w14:textId="7F2D9813" w:rsidR="00C50CA8" w:rsidRDefault="00AD76A2" w:rsidP="00451F02">
      <w:pPr>
        <w:pStyle w:val="Akapitzwyky"/>
        <w:spacing w:before="240" w:line="288" w:lineRule="auto"/>
        <w:jc w:val="left"/>
      </w:pPr>
      <w:r w:rsidRPr="004174B5">
        <w:t>W odniesieniu do grudnia 20</w:t>
      </w:r>
      <w:r w:rsidR="00014F8F" w:rsidRPr="004174B5">
        <w:t>2</w:t>
      </w:r>
      <w:r w:rsidR="00934DDD">
        <w:t>5</w:t>
      </w:r>
      <w:r w:rsidRPr="004174B5">
        <w:t xml:space="preserve"> r. przeciętne zatrudnienie </w:t>
      </w:r>
      <w:r w:rsidR="00541838" w:rsidRPr="004174B5">
        <w:t>z</w:t>
      </w:r>
      <w:r w:rsidR="004174B5" w:rsidRPr="004174B5">
        <w:t>mniej</w:t>
      </w:r>
      <w:r w:rsidR="00541838" w:rsidRPr="004174B5">
        <w:t xml:space="preserve">szyło się o </w:t>
      </w:r>
      <w:r w:rsidR="004174B5" w:rsidRPr="004174B5">
        <w:t>0</w:t>
      </w:r>
      <w:r w:rsidR="00541838" w:rsidRPr="004174B5">
        <w:t>,</w:t>
      </w:r>
      <w:r w:rsidR="00D245A2">
        <w:t>2</w:t>
      </w:r>
      <w:r w:rsidR="00541838" w:rsidRPr="004174B5">
        <w:t>%</w:t>
      </w:r>
      <w:r w:rsidR="005D64AE" w:rsidRPr="004174B5">
        <w:t xml:space="preserve">. </w:t>
      </w:r>
      <w:r w:rsidR="004174B5" w:rsidRPr="004174B5">
        <w:t xml:space="preserve">Spadek </w:t>
      </w:r>
      <w:r w:rsidR="005D64AE" w:rsidRPr="004174B5">
        <w:t xml:space="preserve">odnotowano w </w:t>
      </w:r>
      <w:r w:rsidR="00D245A2">
        <w:t>5</w:t>
      </w:r>
      <w:r w:rsidR="005D64AE" w:rsidRPr="004174B5">
        <w:t xml:space="preserve"> </w:t>
      </w:r>
      <w:r w:rsidRPr="004174B5">
        <w:t>sekcjach, w</w:t>
      </w:r>
      <w:r w:rsidR="004174B5" w:rsidRPr="004174B5">
        <w:t> </w:t>
      </w:r>
      <w:r w:rsidRPr="004174B5">
        <w:t>tym największy w</w:t>
      </w:r>
      <w:r w:rsidR="00E2761B" w:rsidRPr="004174B5">
        <w:t xml:space="preserve"> </w:t>
      </w:r>
      <w:r w:rsidR="00D245A2">
        <w:t xml:space="preserve">handlu; naprawie pojazdów samochodowych, </w:t>
      </w:r>
      <w:r w:rsidR="00D245A2">
        <w:rPr>
          <w:spacing w:val="-3"/>
          <w:shd w:val="clear" w:color="auto" w:fill="FFFFFF"/>
        </w:rPr>
        <w:t>zakwaterowaniu i gastronomii</w:t>
      </w:r>
      <w:r w:rsidR="00D245A2" w:rsidRPr="003F396F">
        <w:rPr>
          <w:spacing w:val="-3"/>
          <w:shd w:val="clear" w:color="auto" w:fill="FFFFFF"/>
        </w:rPr>
        <w:t xml:space="preserve"> </w:t>
      </w:r>
      <w:r w:rsidR="00D245A2">
        <w:rPr>
          <w:spacing w:val="-3"/>
          <w:shd w:val="clear" w:color="auto" w:fill="FFFFFF"/>
        </w:rPr>
        <w:t xml:space="preserve">oraz w </w:t>
      </w:r>
      <w:r w:rsidR="00D245A2">
        <w:rPr>
          <w:shd w:val="clear" w:color="auto" w:fill="FFFFFF"/>
        </w:rPr>
        <w:t xml:space="preserve">informacji i komunikacji </w:t>
      </w:r>
      <w:r w:rsidR="00A3566C" w:rsidRPr="004174B5">
        <w:t>(</w:t>
      </w:r>
      <w:r w:rsidR="00D245A2">
        <w:t>p</w:t>
      </w:r>
      <w:r w:rsidR="00A3566C" w:rsidRPr="004174B5">
        <w:t xml:space="preserve">o </w:t>
      </w:r>
      <w:r w:rsidR="00D245A2">
        <w:t>1</w:t>
      </w:r>
      <w:r w:rsidR="00A3566C" w:rsidRPr="004174B5">
        <w:t>,</w:t>
      </w:r>
      <w:r w:rsidR="00D245A2">
        <w:t>1</w:t>
      </w:r>
      <w:r w:rsidR="00A3566C" w:rsidRPr="004174B5">
        <w:t>%)</w:t>
      </w:r>
      <w:r w:rsidRPr="004174B5">
        <w:t xml:space="preserve">. </w:t>
      </w:r>
      <w:r w:rsidR="004174B5" w:rsidRPr="004174B5">
        <w:t xml:space="preserve">Wzrost </w:t>
      </w:r>
      <w:r w:rsidRPr="004174B5">
        <w:t xml:space="preserve">przeciętnego zatrudnienia </w:t>
      </w:r>
      <w:r w:rsidR="00E761A2">
        <w:t>wystąpił</w:t>
      </w:r>
      <w:r w:rsidR="005E69AA" w:rsidRPr="004174B5">
        <w:t xml:space="preserve"> </w:t>
      </w:r>
      <w:r w:rsidRPr="004174B5">
        <w:t xml:space="preserve">w </w:t>
      </w:r>
      <w:r w:rsidR="00D245A2">
        <w:t>6</w:t>
      </w:r>
      <w:r w:rsidR="00E2761B" w:rsidRPr="004174B5">
        <w:t xml:space="preserve"> sekcjach, w</w:t>
      </w:r>
      <w:r w:rsidR="004174B5" w:rsidRPr="004174B5">
        <w:t> </w:t>
      </w:r>
      <w:r w:rsidR="00E2761B" w:rsidRPr="004174B5">
        <w:t>tym</w:t>
      </w:r>
      <w:r w:rsidR="00E8603C">
        <w:t xml:space="preserve"> </w:t>
      </w:r>
      <w:r w:rsidR="00D245A2">
        <w:t xml:space="preserve">największy </w:t>
      </w:r>
      <w:r w:rsidR="00E8603C">
        <w:t>w</w:t>
      </w:r>
      <w:r w:rsidR="00E2761B" w:rsidRPr="004174B5">
        <w:t xml:space="preserve"> </w:t>
      </w:r>
      <w:r w:rsidR="00D245A2">
        <w:rPr>
          <w:spacing w:val="-3"/>
          <w:shd w:val="clear" w:color="auto" w:fill="FFFFFF"/>
        </w:rPr>
        <w:t>dostawie wody; gospodarowaniu ściekami i odpadami; rekultywacji</w:t>
      </w:r>
      <w:r w:rsidR="00E8603C" w:rsidRPr="003F396F">
        <w:rPr>
          <w:spacing w:val="-3"/>
          <w:shd w:val="clear" w:color="auto" w:fill="FFFFFF"/>
        </w:rPr>
        <w:t xml:space="preserve"> </w:t>
      </w:r>
      <w:r w:rsidR="000177D5" w:rsidRPr="004174B5">
        <w:t xml:space="preserve">(o </w:t>
      </w:r>
      <w:r w:rsidR="00E8603C">
        <w:t>2</w:t>
      </w:r>
      <w:r w:rsidR="005E69AA" w:rsidRPr="004174B5">
        <w:t>,</w:t>
      </w:r>
      <w:r w:rsidR="00D245A2">
        <w:t>5</w:t>
      </w:r>
      <w:r w:rsidR="005E69AA" w:rsidRPr="004174B5">
        <w:t>%)</w:t>
      </w:r>
      <w:r w:rsidRPr="004174B5">
        <w:t>.</w:t>
      </w:r>
      <w:r w:rsidR="00DF62F9" w:rsidRPr="004174B5">
        <w:t xml:space="preserve"> </w:t>
      </w:r>
    </w:p>
    <w:p w14:paraId="05730D9C" w14:textId="77777777" w:rsidR="00C50CA8" w:rsidRDefault="00C50CA8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4565354A" w14:textId="3A1FAFF1" w:rsidR="00722779" w:rsidRDefault="00F27B61" w:rsidP="00451F02">
      <w:pPr>
        <w:pStyle w:val="Tytuwykresu"/>
        <w:spacing w:before="360" w:line="240" w:lineRule="auto"/>
        <w:rPr>
          <w:b w:val="0"/>
          <w:shd w:val="clear" w:color="auto" w:fill="FFFFFF"/>
        </w:rPr>
      </w:pPr>
      <w:r>
        <w:rPr>
          <w:noProof/>
          <w:spacing w:val="-4"/>
          <w:lang w:eastAsia="pl-PL"/>
        </w:rPr>
        <w:lastRenderedPageBreak/>
        <w:drawing>
          <wp:anchor distT="0" distB="0" distL="114300" distR="114300" simplePos="0" relativeHeight="251730944" behindDoc="0" locked="0" layoutInCell="1" allowOverlap="1" wp14:anchorId="62F95D45" wp14:editId="3AA33EC7">
            <wp:simplePos x="0" y="0"/>
            <wp:positionH relativeFrom="margin">
              <wp:posOffset>0</wp:posOffset>
            </wp:positionH>
            <wp:positionV relativeFrom="paragraph">
              <wp:posOffset>178435</wp:posOffset>
            </wp:positionV>
            <wp:extent cx="6645275" cy="2804160"/>
            <wp:effectExtent l="0" t="0" r="3175" b="0"/>
            <wp:wrapNone/>
            <wp:docPr id="48" name="Obraz 48" descr="Wykres liniowy prezentuje dynamikę w poszczególnych miesiącach w latach 2022-2026 dla województwa dolnośląskiego i Polski.&#10;Dane do wykresu dostępne są w załączonym pliku Excel.&#10;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Obraz 48" descr="Wykres liniowy prezentuje dynamikę w poszczególnych miesiącach w latach 2022-2026 dla województwa dolnośląskiego i Polski.&#10;Dane do wykresu dostępne są w załączonym pliku Excel.&#10;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779" w:rsidRPr="00AD76A2">
        <w:t>Wykres 1.</w:t>
      </w:r>
      <w:r w:rsidR="00722779" w:rsidRPr="00AD76A2">
        <w:rPr>
          <w:shd w:val="clear" w:color="auto" w:fill="FFFFFF"/>
        </w:rPr>
        <w:t xml:space="preserve"> </w:t>
      </w:r>
      <w:r w:rsidR="00D63E9C" w:rsidRPr="00D63E9C">
        <w:rPr>
          <w:shd w:val="clear" w:color="auto" w:fill="FFFFFF"/>
        </w:rPr>
        <w:t xml:space="preserve">Dynamika przeciętnego zatrudnienia w sektorze przedsiębiorstw </w:t>
      </w:r>
      <w:r w:rsidR="00AF11BF" w:rsidRPr="007F7D47">
        <w:rPr>
          <w:b w:val="0"/>
          <w:shd w:val="clear" w:color="auto" w:fill="FFFFFF"/>
        </w:rPr>
        <w:t>(przeciętna miesięczna 20</w:t>
      </w:r>
      <w:r w:rsidR="007F7D47" w:rsidRPr="007F7D47">
        <w:rPr>
          <w:b w:val="0"/>
          <w:shd w:val="clear" w:color="auto" w:fill="FFFFFF"/>
        </w:rPr>
        <w:t>2</w:t>
      </w:r>
      <w:r w:rsidR="00AF11BF" w:rsidRPr="007F7D47">
        <w:rPr>
          <w:b w:val="0"/>
          <w:shd w:val="clear" w:color="auto" w:fill="FFFFFF"/>
        </w:rPr>
        <w:t>1 = 100)</w:t>
      </w:r>
    </w:p>
    <w:p w14:paraId="6D4BD48C" w14:textId="74F3B7A8" w:rsidR="00B067D3" w:rsidRDefault="00C800DB" w:rsidP="00C50CA8">
      <w:pPr>
        <w:pStyle w:val="Akapitzwyky"/>
        <w:spacing w:before="4800" w:after="120" w:line="288" w:lineRule="auto"/>
        <w:jc w:val="left"/>
      </w:pPr>
      <w:r w:rsidRPr="0090631D">
        <w:rPr>
          <w:spacing w:val="-4"/>
        </w:rPr>
        <w:t xml:space="preserve">W końcu stycznia br. </w:t>
      </w:r>
      <w:r w:rsidRPr="0090631D">
        <w:rPr>
          <w:b/>
          <w:spacing w:val="-4"/>
        </w:rPr>
        <w:t>liczba bezrobotnych zarejestrowanych</w:t>
      </w:r>
      <w:r w:rsidR="003235E6">
        <w:rPr>
          <w:rStyle w:val="Odwoanieprzypisudolnego"/>
          <w:b/>
          <w:spacing w:val="-4"/>
        </w:rPr>
        <w:footnoteReference w:id="3"/>
      </w:r>
      <w:r w:rsidRPr="0090631D">
        <w:rPr>
          <w:spacing w:val="-4"/>
        </w:rPr>
        <w:t xml:space="preserve"> w urzędach pracy </w:t>
      </w:r>
      <w:r w:rsidR="0090631D" w:rsidRPr="0090631D">
        <w:rPr>
          <w:spacing w:val="-4"/>
        </w:rPr>
        <w:t>wyniosła</w:t>
      </w:r>
      <w:r w:rsidR="005A1541" w:rsidRPr="0090631D">
        <w:rPr>
          <w:spacing w:val="-4"/>
        </w:rPr>
        <w:t xml:space="preserve"> </w:t>
      </w:r>
      <w:r w:rsidR="00943B85">
        <w:rPr>
          <w:spacing w:val="-4"/>
        </w:rPr>
        <w:t>67</w:t>
      </w:r>
      <w:r w:rsidRPr="0090631D">
        <w:rPr>
          <w:spacing w:val="-4"/>
        </w:rPr>
        <w:t>,</w:t>
      </w:r>
      <w:r w:rsidR="00943B85">
        <w:rPr>
          <w:spacing w:val="-4"/>
        </w:rPr>
        <w:t>1</w:t>
      </w:r>
      <w:r w:rsidRPr="0090631D">
        <w:rPr>
          <w:spacing w:val="-4"/>
        </w:rPr>
        <w:t xml:space="preserve"> tys.</w:t>
      </w:r>
      <w:r>
        <w:t xml:space="preserve"> osób i była </w:t>
      </w:r>
      <w:r w:rsidR="007C657C">
        <w:t>większa</w:t>
      </w:r>
      <w:r>
        <w:t xml:space="preserve"> o </w:t>
      </w:r>
      <w:r w:rsidR="00F416A2">
        <w:t>13</w:t>
      </w:r>
      <w:r>
        <w:t>,</w:t>
      </w:r>
      <w:r w:rsidR="00F416A2">
        <w:t>5</w:t>
      </w:r>
      <w:r>
        <w:t>% (tj.</w:t>
      </w:r>
      <w:r w:rsidR="007C657C">
        <w:t> </w:t>
      </w:r>
      <w:r>
        <w:t xml:space="preserve">o </w:t>
      </w:r>
      <w:r w:rsidR="00F416A2">
        <w:t>8</w:t>
      </w:r>
      <w:r w:rsidR="007C657C">
        <w:t>,</w:t>
      </w:r>
      <w:r w:rsidR="00F416A2">
        <w:t>0</w:t>
      </w:r>
      <w:r w:rsidR="007C657C">
        <w:t xml:space="preserve"> tys.</w:t>
      </w:r>
      <w:r>
        <w:t xml:space="preserve"> osób) niż w styczniu 20</w:t>
      </w:r>
      <w:r w:rsidR="00B07F84">
        <w:t>2</w:t>
      </w:r>
      <w:r w:rsidR="00934DDD">
        <w:t>5</w:t>
      </w:r>
      <w:r w:rsidR="005A1541">
        <w:t xml:space="preserve"> r.</w:t>
      </w:r>
      <w:r w:rsidR="007C657C">
        <w:t xml:space="preserve"> oraz</w:t>
      </w:r>
      <w:r>
        <w:t xml:space="preserve"> </w:t>
      </w:r>
      <w:r w:rsidR="00025AAB">
        <w:t xml:space="preserve">większa </w:t>
      </w:r>
      <w:r>
        <w:t xml:space="preserve">o </w:t>
      </w:r>
      <w:r w:rsidR="00F416A2">
        <w:t>5</w:t>
      </w:r>
      <w:r>
        <w:t>,</w:t>
      </w:r>
      <w:r w:rsidR="00F416A2">
        <w:t>3</w:t>
      </w:r>
      <w:r>
        <w:t>%</w:t>
      </w:r>
      <w:r w:rsidR="005A1541">
        <w:t xml:space="preserve"> </w:t>
      </w:r>
      <w:r>
        <w:t xml:space="preserve">(tj. o </w:t>
      </w:r>
      <w:r w:rsidR="00551948">
        <w:t>3</w:t>
      </w:r>
      <w:r>
        <w:t>,</w:t>
      </w:r>
      <w:r w:rsidR="00F416A2">
        <w:t>4</w:t>
      </w:r>
      <w:r>
        <w:t xml:space="preserve"> tys. osób) w porównaniu do grudnia 20</w:t>
      </w:r>
      <w:r w:rsidR="00B07F84">
        <w:t>2</w:t>
      </w:r>
      <w:r w:rsidR="00934DDD">
        <w:t>5</w:t>
      </w:r>
      <w:r>
        <w:t xml:space="preserve"> r. </w:t>
      </w:r>
    </w:p>
    <w:p w14:paraId="56BA3192" w14:textId="40F2AC76" w:rsidR="00DF62F9" w:rsidRPr="00C84453" w:rsidRDefault="00C800DB" w:rsidP="00C50CA8">
      <w:pPr>
        <w:pStyle w:val="Akapitzwyky"/>
        <w:spacing w:after="120" w:line="288" w:lineRule="auto"/>
        <w:jc w:val="left"/>
      </w:pPr>
      <w:r>
        <w:t xml:space="preserve">Kobiety stanowiły </w:t>
      </w:r>
      <w:r w:rsidR="00F416A2">
        <w:t>49</w:t>
      </w:r>
      <w:r>
        <w:t>,</w:t>
      </w:r>
      <w:r w:rsidR="00F416A2">
        <w:t>3</w:t>
      </w:r>
      <w:r>
        <w:t xml:space="preserve">% ogółu zarejestrowanych bezrobotnych </w:t>
      </w:r>
      <w:r w:rsidR="00DF62F9" w:rsidRPr="00C84453">
        <w:t xml:space="preserve">(tj. o </w:t>
      </w:r>
      <w:r w:rsidR="00F416A2">
        <w:t>1</w:t>
      </w:r>
      <w:r w:rsidR="00DF62F9" w:rsidRPr="00C84453">
        <w:t>,</w:t>
      </w:r>
      <w:r w:rsidR="00F416A2">
        <w:t>4</w:t>
      </w:r>
      <w:r w:rsidR="00DF62F9" w:rsidRPr="00C84453">
        <w:t xml:space="preserve"> </w:t>
      </w:r>
      <w:proofErr w:type="spellStart"/>
      <w:r w:rsidR="00DF62F9" w:rsidRPr="00C84453">
        <w:t>p.proc</w:t>
      </w:r>
      <w:proofErr w:type="spellEnd"/>
      <w:r w:rsidR="00DF62F9" w:rsidRPr="00C84453">
        <w:t>. mniej niż przed rokiem).</w:t>
      </w:r>
    </w:p>
    <w:p w14:paraId="3E355859" w14:textId="77777777" w:rsidR="004F0F7D" w:rsidRDefault="004F0F7D" w:rsidP="00C50CA8">
      <w:pPr>
        <w:pStyle w:val="tytutabelki"/>
        <w:spacing w:before="360" w:after="120" w:line="240" w:lineRule="auto"/>
      </w:pPr>
      <w:r w:rsidRPr="004F0F7D">
        <w:rPr>
          <w:shd w:val="clear" w:color="auto" w:fill="FFFFFF"/>
        </w:rPr>
        <w:t xml:space="preserve">Tablica 2. </w:t>
      </w:r>
      <w:r w:rsidRPr="004F0F7D">
        <w:t>Liczba bezrobotnych</w:t>
      </w:r>
      <w:r w:rsidR="0090631D" w:rsidRPr="0090631D">
        <w:t xml:space="preserve"> </w:t>
      </w:r>
      <w:r w:rsidR="0090631D">
        <w:t>zarejestrowanych</w:t>
      </w:r>
      <w:r w:rsidRPr="004F0F7D">
        <w:t xml:space="preserve"> i stopa bezrobocia </w:t>
      </w:r>
      <w:r w:rsidR="00100052">
        <w:t>rejestrowanego</w:t>
      </w:r>
      <w:r w:rsidR="00907810">
        <w:t xml:space="preserve"> </w:t>
      </w:r>
    </w:p>
    <w:tbl>
      <w:tblPr>
        <w:tblW w:w="5000" w:type="pct"/>
        <w:tblLayout w:type="fixed"/>
        <w:tblLook w:val="01E0" w:firstRow="1" w:lastRow="1" w:firstColumn="1" w:lastColumn="1" w:noHBand="0" w:noVBand="0"/>
        <w:tblDescription w:val="Liczba bezrobotnych zarejestrowanych i stopa bezrobocia rejestrowanego w końcu miesiąca, liczba bezrobotnych nowo zarejestrowanych i wyrejestrowanych w ciągu miesiąca. Dane do tablicy dostępne są w załączonym pliku Excel."/>
      </w:tblPr>
      <w:tblGrid>
        <w:gridCol w:w="5701"/>
        <w:gridCol w:w="1590"/>
        <w:gridCol w:w="1593"/>
        <w:gridCol w:w="1593"/>
      </w:tblGrid>
      <w:tr w:rsidR="004F0F7D" w:rsidRPr="00800833" w14:paraId="375BB301" w14:textId="77777777" w:rsidTr="00DF62F9">
        <w:trPr>
          <w:trHeight w:val="227"/>
        </w:trPr>
        <w:tc>
          <w:tcPr>
            <w:tcW w:w="272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F8B1BCF" w14:textId="77777777" w:rsidR="004F0F7D" w:rsidRPr="00C50CA8" w:rsidRDefault="004F0F7D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519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6B6A6FF" w14:textId="27DB9437" w:rsidR="004F0F7D" w:rsidRPr="00C50CA8" w:rsidRDefault="004F0F7D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20</w:t>
            </w:r>
            <w:r w:rsidR="00B07F84" w:rsidRPr="00C50CA8">
              <w:rPr>
                <w:rFonts w:cs="Arial"/>
                <w:szCs w:val="19"/>
              </w:rPr>
              <w:t>2</w:t>
            </w:r>
            <w:r w:rsidR="000319AC">
              <w:rPr>
                <w:rFonts w:cs="Arial"/>
                <w:szCs w:val="19"/>
              </w:rPr>
              <w:t>5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8315377" w14:textId="651EEDA7" w:rsidR="004F0F7D" w:rsidRPr="00C50CA8" w:rsidRDefault="004F0F7D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20</w:t>
            </w:r>
            <w:r w:rsidR="00C519A6" w:rsidRPr="00C50CA8">
              <w:rPr>
                <w:rFonts w:cs="Arial"/>
                <w:szCs w:val="19"/>
              </w:rPr>
              <w:t>2</w:t>
            </w:r>
            <w:r w:rsidR="000319AC">
              <w:rPr>
                <w:rFonts w:cs="Arial"/>
                <w:szCs w:val="19"/>
              </w:rPr>
              <w:t>6</w:t>
            </w:r>
          </w:p>
        </w:tc>
      </w:tr>
      <w:tr w:rsidR="004F0F7D" w:rsidRPr="00800833" w14:paraId="22A598B5" w14:textId="77777777" w:rsidTr="00DF62F9">
        <w:trPr>
          <w:trHeight w:val="227"/>
        </w:trPr>
        <w:tc>
          <w:tcPr>
            <w:tcW w:w="2721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53EEFEBC" w14:textId="77777777" w:rsidR="004F0F7D" w:rsidRPr="00C50CA8" w:rsidRDefault="004F0F7D" w:rsidP="00C50CA8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2AF562E" w14:textId="77777777" w:rsidR="004F0F7D" w:rsidRPr="00C50CA8" w:rsidRDefault="00F11CF8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12</w:t>
            </w:r>
          </w:p>
        </w:tc>
        <w:tc>
          <w:tcPr>
            <w:tcW w:w="1520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B89DB0E" w14:textId="77777777" w:rsidR="004F0F7D" w:rsidRPr="00C50CA8" w:rsidRDefault="00F11CF8" w:rsidP="00C50CA8">
            <w:pPr>
              <w:jc w:val="center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01</w:t>
            </w:r>
          </w:p>
        </w:tc>
      </w:tr>
      <w:tr w:rsidR="000758F7" w:rsidRPr="00800833" w14:paraId="78259457" w14:textId="77777777" w:rsidTr="00DF62F9">
        <w:tc>
          <w:tcPr>
            <w:tcW w:w="272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E00B88" w14:textId="77777777" w:rsidR="000758F7" w:rsidRPr="00C50CA8" w:rsidRDefault="000758F7" w:rsidP="000758F7">
            <w:pPr>
              <w:tabs>
                <w:tab w:val="right" w:leader="dot" w:pos="4872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 xml:space="preserve">Bezrobotni zarejestrowani (stan w końcu miesiąca) w tys. </w:t>
            </w:r>
          </w:p>
        </w:tc>
        <w:tc>
          <w:tcPr>
            <w:tcW w:w="75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272797" w14:textId="4C4AAB05" w:rsidR="000758F7" w:rsidRPr="00934DDD" w:rsidRDefault="000758F7" w:rsidP="000758F7">
            <w:pPr>
              <w:jc w:val="right"/>
              <w:rPr>
                <w:rFonts w:cs="Arial"/>
                <w:szCs w:val="19"/>
              </w:rPr>
            </w:pPr>
            <w:r w:rsidRPr="00934DDD">
              <w:rPr>
                <w:rFonts w:cs="Arial"/>
                <w:szCs w:val="19"/>
              </w:rPr>
              <w:t>63,8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2694C2" w14:textId="71D33A75" w:rsidR="000758F7" w:rsidRPr="00C50CA8" w:rsidRDefault="000758F7" w:rsidP="000758F7">
            <w:pPr>
              <w:jc w:val="right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59,2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25CC90" w14:textId="3FAA2E1C" w:rsidR="000758F7" w:rsidRPr="00C50CA8" w:rsidRDefault="00943B85" w:rsidP="000758F7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67,1</w:t>
            </w:r>
          </w:p>
        </w:tc>
      </w:tr>
      <w:tr w:rsidR="000758F7" w:rsidRPr="00800833" w14:paraId="73FFAADD" w14:textId="77777777" w:rsidTr="00DF62F9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B8BA40" w14:textId="77777777" w:rsidR="000758F7" w:rsidRPr="00C50CA8" w:rsidRDefault="000758F7" w:rsidP="000758F7">
            <w:pPr>
              <w:tabs>
                <w:tab w:val="right" w:leader="dot" w:pos="4872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 xml:space="preserve">Bezrobotni nowo zarejestrowani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CE11C6" w14:textId="678FAACB" w:rsidR="000758F7" w:rsidRPr="00934DDD" w:rsidRDefault="000758F7" w:rsidP="000758F7">
            <w:pPr>
              <w:jc w:val="right"/>
              <w:rPr>
                <w:rFonts w:cs="Arial"/>
                <w:szCs w:val="19"/>
              </w:rPr>
            </w:pPr>
            <w:r w:rsidRPr="00934DDD">
              <w:rPr>
                <w:rFonts w:cs="Arial"/>
                <w:szCs w:val="19"/>
              </w:rPr>
              <w:t>6,9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8CC1AD" w14:textId="4F768AC9" w:rsidR="000758F7" w:rsidRPr="00C50CA8" w:rsidRDefault="000758F7" w:rsidP="000758F7">
            <w:pPr>
              <w:jc w:val="right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9,4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EF0781" w14:textId="6A8EEDD7" w:rsidR="000758F7" w:rsidRPr="00C50CA8" w:rsidRDefault="00943B85" w:rsidP="000758F7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8,9</w:t>
            </w:r>
          </w:p>
        </w:tc>
      </w:tr>
      <w:tr w:rsidR="000758F7" w:rsidRPr="00800833" w14:paraId="7AC110E8" w14:textId="77777777" w:rsidTr="00DF62F9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4AD9AC" w14:textId="77777777" w:rsidR="000758F7" w:rsidRPr="00C50CA8" w:rsidRDefault="000758F7" w:rsidP="000758F7">
            <w:pPr>
              <w:tabs>
                <w:tab w:val="right" w:leader="dot" w:pos="4872"/>
              </w:tabs>
              <w:ind w:left="113" w:hanging="113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 xml:space="preserve">Bezrobotni wyrejestrowani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8D58D9" w14:textId="0D980EA2" w:rsidR="000758F7" w:rsidRPr="00934DDD" w:rsidRDefault="000758F7" w:rsidP="000758F7">
            <w:pPr>
              <w:jc w:val="right"/>
              <w:rPr>
                <w:rFonts w:cs="Arial"/>
                <w:szCs w:val="19"/>
              </w:rPr>
            </w:pPr>
            <w:r w:rsidRPr="00934DDD">
              <w:rPr>
                <w:rFonts w:cs="Arial"/>
                <w:szCs w:val="19"/>
              </w:rPr>
              <w:t>5,8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9673F8" w14:textId="11B70F06" w:rsidR="000758F7" w:rsidRPr="00C50CA8" w:rsidRDefault="000758F7" w:rsidP="000758F7">
            <w:pPr>
              <w:jc w:val="right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5,7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EBC3BE" w14:textId="08A3DE7F" w:rsidR="000758F7" w:rsidRPr="00C50CA8" w:rsidRDefault="00943B85" w:rsidP="000758F7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5,5</w:t>
            </w:r>
          </w:p>
        </w:tc>
      </w:tr>
      <w:tr w:rsidR="000758F7" w:rsidRPr="00800833" w14:paraId="446B4AF6" w14:textId="77777777" w:rsidTr="00DF62F9">
        <w:tc>
          <w:tcPr>
            <w:tcW w:w="2721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5BB2A005" w14:textId="77777777" w:rsidR="000758F7" w:rsidRPr="00C50CA8" w:rsidRDefault="000758F7" w:rsidP="000758F7">
            <w:pPr>
              <w:tabs>
                <w:tab w:val="right" w:leader="dot" w:pos="4872"/>
              </w:tabs>
              <w:ind w:left="113" w:hanging="113"/>
              <w:rPr>
                <w:rFonts w:cs="Arial"/>
                <w:spacing w:val="-2"/>
                <w:szCs w:val="19"/>
              </w:rPr>
            </w:pPr>
            <w:r w:rsidRPr="00C50CA8">
              <w:rPr>
                <w:rFonts w:cs="Arial"/>
                <w:spacing w:val="-2"/>
                <w:szCs w:val="19"/>
              </w:rPr>
              <w:t>Stopa bezrobocia rejestrowanego (stan w końcu miesiąca) w %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6EB1D6E0" w14:textId="1D760B03" w:rsidR="000758F7" w:rsidRPr="00934DDD" w:rsidRDefault="000758F7" w:rsidP="000758F7">
            <w:pPr>
              <w:jc w:val="right"/>
              <w:rPr>
                <w:rFonts w:cs="Arial"/>
                <w:szCs w:val="19"/>
              </w:rPr>
            </w:pPr>
            <w:r w:rsidRPr="00934DDD">
              <w:rPr>
                <w:rFonts w:cs="Arial"/>
                <w:szCs w:val="19"/>
              </w:rPr>
              <w:t>5,3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78D4144" w14:textId="36C81007" w:rsidR="000758F7" w:rsidRPr="00C50CA8" w:rsidRDefault="000758F7" w:rsidP="000758F7">
            <w:pPr>
              <w:jc w:val="right"/>
              <w:rPr>
                <w:rFonts w:cs="Arial"/>
                <w:szCs w:val="19"/>
              </w:rPr>
            </w:pPr>
            <w:r w:rsidRPr="00C50CA8">
              <w:rPr>
                <w:rFonts w:cs="Arial"/>
                <w:szCs w:val="19"/>
              </w:rPr>
              <w:t>5,0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410DAB24" w14:textId="5A4AB304" w:rsidR="000758F7" w:rsidRPr="00C50CA8" w:rsidRDefault="00AC3944" w:rsidP="000758F7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5,6</w:t>
            </w:r>
          </w:p>
        </w:tc>
      </w:tr>
    </w:tbl>
    <w:p w14:paraId="632792C3" w14:textId="72E8D653" w:rsidR="00C800DB" w:rsidRPr="00C50CA8" w:rsidRDefault="00C800DB" w:rsidP="00934DDD">
      <w:pPr>
        <w:pStyle w:val="Akapitzwyky"/>
        <w:spacing w:before="240" w:after="120" w:line="288" w:lineRule="auto"/>
        <w:jc w:val="left"/>
      </w:pPr>
      <w:r w:rsidRPr="00C50CA8">
        <w:rPr>
          <w:b/>
        </w:rPr>
        <w:t>Stopa bezrobocia rejestrowanego</w:t>
      </w:r>
      <w:r w:rsidRPr="00C50CA8">
        <w:t xml:space="preserve"> w styczniu br. wyniosła </w:t>
      </w:r>
      <w:r w:rsidR="002F0A97" w:rsidRPr="00C50CA8">
        <w:t>5</w:t>
      </w:r>
      <w:r w:rsidRPr="00C50CA8">
        <w:t>,</w:t>
      </w:r>
      <w:r w:rsidR="00AC3944">
        <w:t>6</w:t>
      </w:r>
      <w:r w:rsidRPr="00C50CA8">
        <w:t xml:space="preserve">%, tj. </w:t>
      </w:r>
      <w:r w:rsidR="002F0A97" w:rsidRPr="00C50CA8">
        <w:t>więc</w:t>
      </w:r>
      <w:r w:rsidR="004A6BC4" w:rsidRPr="00C50CA8">
        <w:t>ej</w:t>
      </w:r>
      <w:r w:rsidRPr="00C50CA8">
        <w:t xml:space="preserve"> </w:t>
      </w:r>
      <w:r w:rsidR="004A6BC4" w:rsidRPr="00C50CA8">
        <w:t>o 0,</w:t>
      </w:r>
      <w:r w:rsidR="00AC3944">
        <w:t>6</w:t>
      </w:r>
      <w:r w:rsidRPr="00C50CA8">
        <w:t xml:space="preserve"> </w:t>
      </w:r>
      <w:proofErr w:type="spellStart"/>
      <w:r w:rsidRPr="00C50CA8">
        <w:t>p.proc</w:t>
      </w:r>
      <w:proofErr w:type="spellEnd"/>
      <w:r w:rsidRPr="00C50CA8">
        <w:t>. niż przed rokiem</w:t>
      </w:r>
      <w:r w:rsidR="002F0A97" w:rsidRPr="00C50CA8">
        <w:t xml:space="preserve"> oraz</w:t>
      </w:r>
      <w:r w:rsidR="00FD1D6C" w:rsidRPr="00C50CA8">
        <w:t xml:space="preserve"> więcej </w:t>
      </w:r>
      <w:r w:rsidRPr="00C50CA8">
        <w:t>o</w:t>
      </w:r>
      <w:r w:rsidR="00AC3944">
        <w:t> </w:t>
      </w:r>
      <w:r w:rsidRPr="00C50CA8">
        <w:t>0,</w:t>
      </w:r>
      <w:r w:rsidR="00AC3944">
        <w:t>3 </w:t>
      </w:r>
      <w:proofErr w:type="spellStart"/>
      <w:r w:rsidRPr="00C50CA8">
        <w:t>p.proc</w:t>
      </w:r>
      <w:proofErr w:type="spellEnd"/>
      <w:r w:rsidRPr="00C50CA8">
        <w:t>. niż w grudniu 20</w:t>
      </w:r>
      <w:r w:rsidR="00B07F84" w:rsidRPr="00C50CA8">
        <w:t>2</w:t>
      </w:r>
      <w:r w:rsidR="00AC3944">
        <w:t>5</w:t>
      </w:r>
      <w:r w:rsidRPr="00C50CA8">
        <w:t xml:space="preserve"> r. W rankingu województw, dolnośląskie charakteryzowało się </w:t>
      </w:r>
      <w:r w:rsidR="00AC3944">
        <w:t>niską</w:t>
      </w:r>
      <w:r w:rsidRPr="00C50CA8">
        <w:t xml:space="preserve"> wartością stopy bezrobocia i</w:t>
      </w:r>
      <w:r w:rsidR="002F0A97" w:rsidRPr="00C50CA8">
        <w:t> </w:t>
      </w:r>
      <w:r w:rsidRPr="00C50CA8">
        <w:t xml:space="preserve">pod tym względem </w:t>
      </w:r>
      <w:r w:rsidR="0090631D" w:rsidRPr="00C50CA8">
        <w:t>plasowało się</w:t>
      </w:r>
      <w:r w:rsidR="00AC3944">
        <w:t>, wraz z województwem pomorskim,</w:t>
      </w:r>
      <w:r w:rsidR="0090631D" w:rsidRPr="00C50CA8">
        <w:t xml:space="preserve"> </w:t>
      </w:r>
      <w:r w:rsidRPr="00C50CA8">
        <w:t xml:space="preserve">na </w:t>
      </w:r>
      <w:r w:rsidR="00AC3944">
        <w:t>5</w:t>
      </w:r>
      <w:r w:rsidRPr="00C50CA8">
        <w:t>. miejscu w kraju (</w:t>
      </w:r>
      <w:r w:rsidR="002F0A97" w:rsidRPr="00C50CA8">
        <w:t xml:space="preserve">przed rokiem − na </w:t>
      </w:r>
      <w:r w:rsidR="00AC3944">
        <w:t>7</w:t>
      </w:r>
      <w:r w:rsidR="002F0A97" w:rsidRPr="00C50CA8">
        <w:t xml:space="preserve">. miejscu w kraju); </w:t>
      </w:r>
      <w:r w:rsidRPr="00C50CA8">
        <w:t>najwyższą pozycję zajmowało woj. wielkopolskie ze stopą bezrobocia równą 3,</w:t>
      </w:r>
      <w:r w:rsidR="00AC3944">
        <w:t>8</w:t>
      </w:r>
      <w:r w:rsidRPr="00C50CA8">
        <w:t>%.</w:t>
      </w: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5"/>
        <w:gridCol w:w="5425"/>
      </w:tblGrid>
      <w:tr w:rsidR="004F0F7D" w:rsidRPr="00800833" w14:paraId="7F90D5CD" w14:textId="77777777" w:rsidTr="00907810">
        <w:trPr>
          <w:trHeight w:val="4989"/>
        </w:trPr>
        <w:tc>
          <w:tcPr>
            <w:tcW w:w="2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6230D" w14:textId="7D8560E0" w:rsidR="004F0F7D" w:rsidRPr="00800833" w:rsidRDefault="004F0F7D" w:rsidP="006A35AB">
            <w:pPr>
              <w:pStyle w:val="Tytuwykresu"/>
              <w:ind w:left="680" w:hanging="680"/>
            </w:pPr>
            <w:r w:rsidRPr="0090631D">
              <w:rPr>
                <w:spacing w:val="2"/>
              </w:rPr>
              <w:lastRenderedPageBreak/>
              <w:t xml:space="preserve">Mapa 1. Stopa bezrobocia </w:t>
            </w:r>
            <w:r w:rsidR="00396795" w:rsidRPr="0090631D">
              <w:rPr>
                <w:spacing w:val="2"/>
              </w:rPr>
              <w:t xml:space="preserve">rejestrowanego </w:t>
            </w:r>
            <w:r w:rsidRPr="0090631D">
              <w:rPr>
                <w:spacing w:val="2"/>
              </w:rPr>
              <w:t>według</w:t>
            </w:r>
            <w:r w:rsidR="0090631D">
              <w:rPr>
                <w:spacing w:val="-2"/>
              </w:rPr>
              <w:br/>
            </w:r>
            <w:r w:rsidRPr="0090631D">
              <w:rPr>
                <w:spacing w:val="-4"/>
              </w:rPr>
              <w:t>powiatów</w:t>
            </w:r>
            <w:r w:rsidR="0090631D" w:rsidRPr="0090631D">
              <w:rPr>
                <w:spacing w:val="-4"/>
              </w:rPr>
              <w:t xml:space="preserve"> </w:t>
            </w:r>
            <w:r w:rsidRPr="0090631D">
              <w:rPr>
                <w:spacing w:val="-4"/>
              </w:rPr>
              <w:t>w styczniu 20</w:t>
            </w:r>
            <w:r w:rsidR="00C519A6" w:rsidRPr="0090631D">
              <w:rPr>
                <w:spacing w:val="-4"/>
              </w:rPr>
              <w:t>2</w:t>
            </w:r>
            <w:r w:rsidR="00C50CA8">
              <w:rPr>
                <w:spacing w:val="-4"/>
              </w:rPr>
              <w:t>6</w:t>
            </w:r>
            <w:r w:rsidRPr="0090631D">
              <w:rPr>
                <w:spacing w:val="-4"/>
              </w:rPr>
              <w:t xml:space="preserve"> r.</w:t>
            </w:r>
            <w:r w:rsidR="008F2343" w:rsidRPr="0090631D">
              <w:rPr>
                <w:spacing w:val="-4"/>
              </w:rPr>
              <w:t xml:space="preserve"> </w:t>
            </w:r>
            <w:r w:rsidR="008F2343" w:rsidRPr="0090631D">
              <w:rPr>
                <w:b w:val="0"/>
                <w:spacing w:val="-4"/>
              </w:rPr>
              <w:t>(stan w końcu miesiąca)</w:t>
            </w:r>
          </w:p>
          <w:p w14:paraId="37EB65E4" w14:textId="00E26EA9" w:rsidR="00AB429F" w:rsidRPr="00800833" w:rsidRDefault="004B6CCA" w:rsidP="00381E32">
            <w:pPr>
              <w:pStyle w:val="Tytuwykresu"/>
              <w:ind w:left="680" w:hanging="680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84864" behindDoc="0" locked="0" layoutInCell="1" allowOverlap="1" wp14:anchorId="1B92CCE1" wp14:editId="0C940ACA">
                  <wp:simplePos x="0" y="0"/>
                  <wp:positionH relativeFrom="column">
                    <wp:posOffset>231458</wp:posOffset>
                  </wp:positionH>
                  <wp:positionV relativeFrom="paragraph">
                    <wp:posOffset>42863</wp:posOffset>
                  </wp:positionV>
                  <wp:extent cx="2916936" cy="2679192"/>
                  <wp:effectExtent l="0" t="0" r="0" b="6985"/>
                  <wp:wrapNone/>
                  <wp:docPr id="6" name="Obraz 6" descr="Na mapie zaprezentowano wysokość stopy bezrobocia w poszczególnych powiatach województwa dolnośląskiego (5 przedziałów natężenia koloru).&#10;Dane do mapy dostępne są w załączonym pliku Excel.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6" descr="Na mapie zaprezentowano wysokość stopy bezrobocia w poszczególnych powiatach województwa dolnośląskiego (5 przedziałów natężenia koloru).&#10;Dane do mapy dostępne są w załączonym pliku Excel.&#10;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936" cy="2679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0B033" w14:textId="77777777" w:rsidR="00B07F84" w:rsidRPr="00800833" w:rsidRDefault="00B07F84" w:rsidP="00C50CA8">
            <w:pPr>
              <w:tabs>
                <w:tab w:val="left" w:pos="1565"/>
              </w:tabs>
              <w:spacing w:line="288" w:lineRule="auto"/>
              <w:ind w:left="-57" w:firstLine="45"/>
            </w:pPr>
            <w:r w:rsidRPr="007956E8">
              <w:rPr>
                <w:rFonts w:eastAsia="Calibri" w:cs="Arial"/>
                <w:szCs w:val="19"/>
              </w:rPr>
              <w:t xml:space="preserve">Do </w:t>
            </w:r>
            <w:r w:rsidRPr="00800833">
              <w:t xml:space="preserve">powiatów o najwyższej stopie bezrobocia należały: </w:t>
            </w:r>
          </w:p>
          <w:p w14:paraId="01646AA0" w14:textId="1B904031" w:rsidR="00B07F84" w:rsidRPr="00800833" w:rsidRDefault="00B07F84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 w:rsidRPr="00800833">
              <w:t>górowski (1</w:t>
            </w:r>
            <w:r w:rsidR="00077095">
              <w:t>6</w:t>
            </w:r>
            <w:r w:rsidRPr="00800833">
              <w:t>,</w:t>
            </w:r>
            <w:r w:rsidR="00077095">
              <w:t>9</w:t>
            </w:r>
            <w:r w:rsidRPr="00800833">
              <w:t>% wobec 1</w:t>
            </w:r>
            <w:r w:rsidR="00CF0198">
              <w:t>5</w:t>
            </w:r>
            <w:r w:rsidRPr="00800833">
              <w:t>,</w:t>
            </w:r>
            <w:r w:rsidR="00CF0198">
              <w:t>0</w:t>
            </w:r>
            <w:r w:rsidRPr="00800833">
              <w:t>% w styczniu 202</w:t>
            </w:r>
            <w:r w:rsidR="000319AC">
              <w:t>5</w:t>
            </w:r>
            <w:r w:rsidRPr="00800833">
              <w:t xml:space="preserve"> r.),</w:t>
            </w:r>
          </w:p>
          <w:p w14:paraId="045B244A" w14:textId="4FA047A9" w:rsidR="00FD1876" w:rsidRDefault="00FD1876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1" w:hanging="215"/>
            </w:pPr>
            <w:r w:rsidRPr="002902A9">
              <w:t>złotoryjski (</w:t>
            </w:r>
            <w:r>
              <w:t>1</w:t>
            </w:r>
            <w:r w:rsidR="00077095">
              <w:t>5</w:t>
            </w:r>
            <w:r>
              <w:t>,</w:t>
            </w:r>
            <w:r w:rsidR="00077095">
              <w:t>1</w:t>
            </w:r>
            <w:r>
              <w:t xml:space="preserve">% wobec </w:t>
            </w:r>
            <w:r w:rsidRPr="002902A9">
              <w:t>1</w:t>
            </w:r>
            <w:r w:rsidR="002D0AC8">
              <w:t>4</w:t>
            </w:r>
            <w:r w:rsidRPr="002902A9">
              <w:t>,</w:t>
            </w:r>
            <w:r w:rsidR="00CF0198">
              <w:t>7</w:t>
            </w:r>
            <w:r w:rsidRPr="002902A9">
              <w:t>%),</w:t>
            </w:r>
          </w:p>
          <w:p w14:paraId="378BEC26" w14:textId="7D16A99F" w:rsidR="00FD1876" w:rsidRDefault="00F3477D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>
              <w:t>kłodzki</w:t>
            </w:r>
            <w:r w:rsidRPr="002902A9">
              <w:t xml:space="preserve"> </w:t>
            </w:r>
            <w:r w:rsidR="00FD1876">
              <w:t>(1</w:t>
            </w:r>
            <w:r w:rsidR="00077095">
              <w:t>4</w:t>
            </w:r>
            <w:r w:rsidR="00FD1876" w:rsidRPr="002902A9">
              <w:t>,</w:t>
            </w:r>
            <w:r w:rsidR="00077095">
              <w:t>0</w:t>
            </w:r>
            <w:r w:rsidR="00FD1876" w:rsidRPr="002902A9">
              <w:t>%</w:t>
            </w:r>
            <w:r w:rsidR="00FD1876">
              <w:t xml:space="preserve"> wobec 1</w:t>
            </w:r>
            <w:r w:rsidR="00CF0198">
              <w:t>3</w:t>
            </w:r>
            <w:r w:rsidR="00FD1876">
              <w:t>,</w:t>
            </w:r>
            <w:r w:rsidR="00CF0198">
              <w:t>2</w:t>
            </w:r>
            <w:r w:rsidR="00FD1876">
              <w:t>%</w:t>
            </w:r>
            <w:r w:rsidR="00FD1876" w:rsidRPr="002902A9">
              <w:t>)</w:t>
            </w:r>
            <w:r w:rsidR="00FD1876">
              <w:t>,</w:t>
            </w:r>
          </w:p>
          <w:p w14:paraId="0DEF34CC" w14:textId="109FD415" w:rsidR="00FD1876" w:rsidRDefault="00077095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>
              <w:t xml:space="preserve">strzeliński </w:t>
            </w:r>
            <w:r w:rsidR="00FD1876" w:rsidRPr="002902A9">
              <w:t>(1</w:t>
            </w:r>
            <w:r w:rsidR="002D0AC8">
              <w:t>2</w:t>
            </w:r>
            <w:r w:rsidR="00FD1876">
              <w:t>,</w:t>
            </w:r>
            <w:r>
              <w:t>5</w:t>
            </w:r>
            <w:r w:rsidR="00FD1876" w:rsidRPr="002902A9">
              <w:t>%</w:t>
            </w:r>
            <w:r w:rsidR="00FD1876">
              <w:t xml:space="preserve"> wobec 1</w:t>
            </w:r>
            <w:r w:rsidR="00CF0198">
              <w:t>1</w:t>
            </w:r>
            <w:r w:rsidR="00FD1876">
              <w:t>,</w:t>
            </w:r>
            <w:r w:rsidR="00CF0198">
              <w:t>1</w:t>
            </w:r>
            <w:r w:rsidR="00FD1876">
              <w:t>%</w:t>
            </w:r>
            <w:r w:rsidR="00FD1876" w:rsidRPr="002902A9">
              <w:t>),</w:t>
            </w:r>
          </w:p>
          <w:p w14:paraId="5B3B65B4" w14:textId="17B92118" w:rsidR="00FD1876" w:rsidRDefault="00F3477D" w:rsidP="00A6732A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>
              <w:t>ząbkowicki</w:t>
            </w:r>
            <w:r w:rsidR="00FD1876">
              <w:t xml:space="preserve"> (1</w:t>
            </w:r>
            <w:r w:rsidR="00077095">
              <w:t>2</w:t>
            </w:r>
            <w:r w:rsidR="00FD1876">
              <w:t>,</w:t>
            </w:r>
            <w:r w:rsidR="00077095">
              <w:t>1</w:t>
            </w:r>
            <w:r w:rsidR="00FD1876">
              <w:t>% wobec 1</w:t>
            </w:r>
            <w:r w:rsidR="00CF0198">
              <w:t>1</w:t>
            </w:r>
            <w:r w:rsidR="00FD1876">
              <w:t>,</w:t>
            </w:r>
            <w:r w:rsidR="00CF0198">
              <w:t>2</w:t>
            </w:r>
            <w:r w:rsidR="00FD1876">
              <w:t>%).</w:t>
            </w:r>
          </w:p>
          <w:p w14:paraId="10B998EA" w14:textId="77777777" w:rsidR="00FD1876" w:rsidRPr="0090631D" w:rsidRDefault="00FD1876" w:rsidP="000319AC">
            <w:pPr>
              <w:spacing w:before="60" w:after="60" w:line="288" w:lineRule="auto"/>
              <w:ind w:firstLine="45"/>
            </w:pPr>
            <w:r w:rsidRPr="0090631D">
              <w:t>W grupie powiatów o niskiej stopie bezrobocia znalazły się powiaty:</w:t>
            </w:r>
          </w:p>
          <w:p w14:paraId="3B2BF96A" w14:textId="493EE67B" w:rsidR="00FD1876" w:rsidRDefault="00FD1876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</w:pPr>
            <w:r>
              <w:t>wrocławski (</w:t>
            </w:r>
            <w:r w:rsidR="00CC7515">
              <w:t>2</w:t>
            </w:r>
            <w:r>
              <w:t>,</w:t>
            </w:r>
            <w:r w:rsidR="00CC7515">
              <w:t>1</w:t>
            </w:r>
            <w:r w:rsidRPr="002902A9">
              <w:t>%</w:t>
            </w:r>
            <w:r>
              <w:t xml:space="preserve"> wobec 1,</w:t>
            </w:r>
            <w:r w:rsidR="00CF0198">
              <w:t>6</w:t>
            </w:r>
            <w:r>
              <w:t>%</w:t>
            </w:r>
            <w:r w:rsidRPr="002902A9">
              <w:t>),</w:t>
            </w:r>
          </w:p>
          <w:p w14:paraId="210C1806" w14:textId="26BD8016" w:rsidR="00FD1876" w:rsidRDefault="00FD1876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</w:pPr>
            <w:r>
              <w:t>bolesławiecki (</w:t>
            </w:r>
            <w:r w:rsidR="00CC7515">
              <w:t>4</w:t>
            </w:r>
            <w:r>
              <w:t>,</w:t>
            </w:r>
            <w:r w:rsidR="00CC7515">
              <w:t>3</w:t>
            </w:r>
            <w:r>
              <w:t>% wobec 3,</w:t>
            </w:r>
            <w:r w:rsidR="00CF0198">
              <w:t>5</w:t>
            </w:r>
            <w:r>
              <w:t>%),</w:t>
            </w:r>
          </w:p>
          <w:p w14:paraId="2DDD1012" w14:textId="249E72E9" w:rsidR="00F3477D" w:rsidRDefault="00F3477D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</w:pPr>
            <w:r>
              <w:t>polkowicki (4,</w:t>
            </w:r>
            <w:r w:rsidR="00CC7515">
              <w:t>7</w:t>
            </w:r>
            <w:r>
              <w:t>% wobec</w:t>
            </w:r>
            <w:r w:rsidR="00471997">
              <w:t xml:space="preserve"> 4,</w:t>
            </w:r>
            <w:r w:rsidR="00CF0198">
              <w:t>5</w:t>
            </w:r>
            <w:r w:rsidR="00471997">
              <w:t>%)</w:t>
            </w:r>
          </w:p>
          <w:p w14:paraId="680260B7" w14:textId="7F6A5F8A" w:rsidR="00FD1876" w:rsidRPr="002902A9" w:rsidRDefault="00FD1876" w:rsidP="000319AC">
            <w:pPr>
              <w:spacing w:before="60" w:after="60" w:line="288" w:lineRule="auto"/>
              <w:ind w:left="482" w:hanging="306"/>
            </w:pPr>
            <w:r w:rsidRPr="002902A9">
              <w:t>oraz miast</w:t>
            </w:r>
            <w:r w:rsidR="00F3477D">
              <w:t>a</w:t>
            </w:r>
            <w:r w:rsidRPr="002902A9">
              <w:t xml:space="preserve"> na prawach powiatu:</w:t>
            </w:r>
          </w:p>
          <w:p w14:paraId="17DA54CD" w14:textId="58DB96F8" w:rsidR="00F3477D" w:rsidRPr="00F3477D" w:rsidRDefault="00FD1876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  <w:rPr>
                <w:rFonts w:ascii="Calibri" w:eastAsia="Calibri" w:hAnsi="Calibri" w:cs="Arial"/>
                <w:sz w:val="18"/>
                <w:szCs w:val="18"/>
              </w:rPr>
            </w:pPr>
            <w:r>
              <w:t>Wrocław (</w:t>
            </w:r>
            <w:r w:rsidR="00CC7515">
              <w:t>2</w:t>
            </w:r>
            <w:r>
              <w:t>,</w:t>
            </w:r>
            <w:r w:rsidR="00CC7515">
              <w:t>3</w:t>
            </w:r>
            <w:r>
              <w:t>% wobec 1,</w:t>
            </w:r>
            <w:r w:rsidR="00CF0198">
              <w:t>7</w:t>
            </w:r>
            <w:r>
              <w:t>%</w:t>
            </w:r>
            <w:r w:rsidR="002D0AC8">
              <w:t>)</w:t>
            </w:r>
            <w:r w:rsidR="00F3477D">
              <w:t>,</w:t>
            </w:r>
          </w:p>
          <w:p w14:paraId="3E4531B6" w14:textId="39894ABB" w:rsidR="004F0F7D" w:rsidRPr="004F0F7D" w:rsidRDefault="00F3477D" w:rsidP="000319A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  <w:rPr>
                <w:rFonts w:ascii="Calibri" w:eastAsia="Calibri" w:hAnsi="Calibri" w:cs="Arial"/>
                <w:sz w:val="18"/>
                <w:szCs w:val="18"/>
              </w:rPr>
            </w:pPr>
            <w:r>
              <w:t>Jelenia Góra (4,</w:t>
            </w:r>
            <w:r w:rsidR="00CC7515">
              <w:t>7</w:t>
            </w:r>
            <w:r>
              <w:t>% wobec</w:t>
            </w:r>
            <w:r w:rsidR="00471997">
              <w:t xml:space="preserve"> 4,</w:t>
            </w:r>
            <w:r w:rsidR="00CF0198">
              <w:t>4</w:t>
            </w:r>
            <w:r w:rsidR="00471997">
              <w:t>%)</w:t>
            </w:r>
            <w:r w:rsidR="002D0AC8">
              <w:t>.</w:t>
            </w:r>
          </w:p>
        </w:tc>
      </w:tr>
    </w:tbl>
    <w:p w14:paraId="72670CA2" w14:textId="6ABCE05D" w:rsidR="00CC6491" w:rsidRDefault="00CC6491" w:rsidP="004B6CCA">
      <w:pPr>
        <w:pStyle w:val="Akapitzwyky"/>
        <w:spacing w:before="120" w:after="120" w:line="288" w:lineRule="auto"/>
        <w:jc w:val="left"/>
      </w:pPr>
      <w:r>
        <w:t xml:space="preserve">Dystans pomiędzy powiatem górowskim − plasującym się na ostatnim miejscu − a powiatem wrocławskim, mającym najniższy poziom bezrobocia, wynosił </w:t>
      </w:r>
      <w:r w:rsidRPr="00756412">
        <w:t>1</w:t>
      </w:r>
      <w:r w:rsidR="00CF0198">
        <w:t>4</w:t>
      </w:r>
      <w:r w:rsidRPr="00756412">
        <w:t>,</w:t>
      </w:r>
      <w:r w:rsidR="00CF0198">
        <w:t>8</w:t>
      </w:r>
      <w:r w:rsidRPr="00756412">
        <w:t xml:space="preserve"> </w:t>
      </w:r>
      <w:proofErr w:type="spellStart"/>
      <w:r w:rsidRPr="00756412">
        <w:t>p</w:t>
      </w:r>
      <w:r>
        <w:t>.proc</w:t>
      </w:r>
      <w:proofErr w:type="spellEnd"/>
      <w:r>
        <w:t>.</w:t>
      </w:r>
    </w:p>
    <w:p w14:paraId="765CAA18" w14:textId="129CAE60" w:rsidR="0090631D" w:rsidRPr="00B067D3" w:rsidRDefault="00CC7EEB" w:rsidP="004B6CCA">
      <w:pPr>
        <w:pStyle w:val="Tytuwykresu"/>
        <w:spacing w:line="288" w:lineRule="auto"/>
        <w:ind w:left="0" w:firstLine="0"/>
        <w:rPr>
          <w:b w:val="0"/>
          <w:bCs/>
          <w:lang w:eastAsia="pl-PL"/>
        </w:rPr>
      </w:pPr>
      <w:r w:rsidRPr="00CC7EEB">
        <w:rPr>
          <w:b w:val="0"/>
          <w:bCs/>
          <w:spacing w:val="2"/>
        </w:rPr>
        <w:t>W ujęciu rocznym stopa bezrobocia wzrosła w</w:t>
      </w:r>
      <w:r w:rsidR="00CF0198">
        <w:rPr>
          <w:b w:val="0"/>
          <w:bCs/>
          <w:spacing w:val="2"/>
        </w:rPr>
        <w:t xml:space="preserve"> 29</w:t>
      </w:r>
      <w:r w:rsidRPr="00CC7EEB">
        <w:rPr>
          <w:b w:val="0"/>
          <w:bCs/>
          <w:spacing w:val="2"/>
        </w:rPr>
        <w:t xml:space="preserve"> powiatach, w tym w największym stopniu w powiatach: górowskim </w:t>
      </w:r>
      <w:r w:rsidR="00CF0198" w:rsidRPr="00CF0198">
        <w:rPr>
          <w:b w:val="0"/>
          <w:bCs/>
        </w:rPr>
        <w:t xml:space="preserve">(o 1,9 </w:t>
      </w:r>
      <w:proofErr w:type="spellStart"/>
      <w:r w:rsidR="00CF0198" w:rsidRPr="00CF0198">
        <w:rPr>
          <w:b w:val="0"/>
          <w:bCs/>
        </w:rPr>
        <w:t>p.proc</w:t>
      </w:r>
      <w:proofErr w:type="spellEnd"/>
      <w:r w:rsidR="00CF0198" w:rsidRPr="00CF0198">
        <w:rPr>
          <w:b w:val="0"/>
          <w:bCs/>
        </w:rPr>
        <w:t>.),</w:t>
      </w:r>
      <w:r w:rsidRPr="00CF0198">
        <w:rPr>
          <w:b w:val="0"/>
          <w:bCs/>
        </w:rPr>
        <w:t xml:space="preserve"> strzelińskim </w:t>
      </w:r>
      <w:r w:rsidR="00CF0198" w:rsidRPr="00CF0198">
        <w:rPr>
          <w:b w:val="0"/>
          <w:bCs/>
        </w:rPr>
        <w:t xml:space="preserve">i dzierżoniowskim </w:t>
      </w:r>
      <w:r w:rsidRPr="00CF0198">
        <w:rPr>
          <w:b w:val="0"/>
          <w:bCs/>
        </w:rPr>
        <w:t>(po 1,</w:t>
      </w:r>
      <w:r w:rsidR="00CF0198" w:rsidRPr="00CF0198">
        <w:rPr>
          <w:b w:val="0"/>
          <w:bCs/>
        </w:rPr>
        <w:t>4</w:t>
      </w:r>
      <w:r w:rsidRPr="00CF0198">
        <w:rPr>
          <w:b w:val="0"/>
          <w:bCs/>
        </w:rPr>
        <w:t xml:space="preserve"> </w:t>
      </w:r>
      <w:proofErr w:type="spellStart"/>
      <w:r w:rsidRPr="00CF0198">
        <w:rPr>
          <w:b w:val="0"/>
          <w:bCs/>
        </w:rPr>
        <w:t>p.proc</w:t>
      </w:r>
      <w:proofErr w:type="spellEnd"/>
      <w:r w:rsidRPr="00CF0198">
        <w:rPr>
          <w:b w:val="0"/>
          <w:bCs/>
        </w:rPr>
        <w:t xml:space="preserve">.), </w:t>
      </w:r>
      <w:r w:rsidR="00CF0198" w:rsidRPr="00CF0198">
        <w:rPr>
          <w:b w:val="0"/>
          <w:bCs/>
        </w:rPr>
        <w:t xml:space="preserve">lwóweckim </w:t>
      </w:r>
      <w:r w:rsidRPr="00CF0198">
        <w:rPr>
          <w:b w:val="0"/>
          <w:bCs/>
        </w:rPr>
        <w:t>(o 1,</w:t>
      </w:r>
      <w:r w:rsidR="00CF0198" w:rsidRPr="00CF0198">
        <w:rPr>
          <w:b w:val="0"/>
          <w:bCs/>
        </w:rPr>
        <w:t>2</w:t>
      </w:r>
      <w:r w:rsidRPr="00CF0198">
        <w:rPr>
          <w:b w:val="0"/>
          <w:bCs/>
        </w:rPr>
        <w:t xml:space="preserve"> </w:t>
      </w:r>
      <w:proofErr w:type="spellStart"/>
      <w:r w:rsidRPr="00CF0198">
        <w:rPr>
          <w:b w:val="0"/>
          <w:bCs/>
        </w:rPr>
        <w:t>p.proc</w:t>
      </w:r>
      <w:proofErr w:type="spellEnd"/>
      <w:r w:rsidRPr="00CF0198">
        <w:rPr>
          <w:b w:val="0"/>
          <w:bCs/>
        </w:rPr>
        <w:t xml:space="preserve">.), </w:t>
      </w:r>
      <w:r w:rsidR="00CF0198" w:rsidRPr="00CF0198">
        <w:rPr>
          <w:b w:val="0"/>
          <w:bCs/>
        </w:rPr>
        <w:t>kamiennogórskim</w:t>
      </w:r>
      <w:r w:rsidRPr="00CF0198">
        <w:rPr>
          <w:b w:val="0"/>
          <w:bCs/>
        </w:rPr>
        <w:t xml:space="preserve"> (o</w:t>
      </w:r>
      <w:r w:rsidR="00CF0198" w:rsidRPr="00CF0198">
        <w:rPr>
          <w:b w:val="0"/>
          <w:bCs/>
        </w:rPr>
        <w:t> </w:t>
      </w:r>
      <w:r w:rsidRPr="00CF0198">
        <w:rPr>
          <w:b w:val="0"/>
          <w:bCs/>
        </w:rPr>
        <w:t>1,</w:t>
      </w:r>
      <w:r w:rsidR="00CF0198" w:rsidRPr="00CF0198">
        <w:rPr>
          <w:b w:val="0"/>
          <w:bCs/>
        </w:rPr>
        <w:t>1</w:t>
      </w:r>
      <w:r w:rsidRPr="00CF0198">
        <w:rPr>
          <w:b w:val="0"/>
          <w:bCs/>
        </w:rPr>
        <w:t xml:space="preserve"> </w:t>
      </w:r>
      <w:proofErr w:type="spellStart"/>
      <w:r w:rsidRPr="00CF0198">
        <w:rPr>
          <w:b w:val="0"/>
          <w:bCs/>
        </w:rPr>
        <w:t>p.proc</w:t>
      </w:r>
      <w:proofErr w:type="spellEnd"/>
      <w:r w:rsidRPr="00CF0198">
        <w:rPr>
          <w:b w:val="0"/>
          <w:bCs/>
        </w:rPr>
        <w:t>.),</w:t>
      </w:r>
      <w:r w:rsidRPr="00CC7EEB">
        <w:rPr>
          <w:b w:val="0"/>
          <w:bCs/>
          <w:spacing w:val="2"/>
        </w:rPr>
        <w:t xml:space="preserve"> natomiast zmniejszyła się jedynie w powiecie wałbrzyskim (o 0,</w:t>
      </w:r>
      <w:r w:rsidR="00CF0198">
        <w:rPr>
          <w:b w:val="0"/>
          <w:bCs/>
          <w:spacing w:val="2"/>
        </w:rPr>
        <w:t>8</w:t>
      </w:r>
      <w:r w:rsidRPr="00CC7EEB">
        <w:rPr>
          <w:b w:val="0"/>
          <w:bCs/>
          <w:spacing w:val="2"/>
        </w:rPr>
        <w:t xml:space="preserve"> </w:t>
      </w:r>
      <w:proofErr w:type="spellStart"/>
      <w:r w:rsidRPr="00CC7EEB">
        <w:rPr>
          <w:b w:val="0"/>
          <w:bCs/>
          <w:spacing w:val="2"/>
        </w:rPr>
        <w:t>p.proc</w:t>
      </w:r>
      <w:proofErr w:type="spellEnd"/>
      <w:r w:rsidR="00B067D3" w:rsidRPr="00B067D3">
        <w:rPr>
          <w:b w:val="0"/>
          <w:bCs/>
        </w:rPr>
        <w:t>.</w:t>
      </w:r>
      <w:r>
        <w:rPr>
          <w:b w:val="0"/>
          <w:bCs/>
        </w:rPr>
        <w:t>).</w:t>
      </w:r>
    </w:p>
    <w:p w14:paraId="5BF655AD" w14:textId="4CE4D1F4" w:rsidR="00227530" w:rsidRPr="0079338D" w:rsidRDefault="00F27B61" w:rsidP="004B6CCA">
      <w:pPr>
        <w:pStyle w:val="Tytuwykresu"/>
        <w:spacing w:before="360" w:line="240" w:lineRule="auto"/>
      </w:pPr>
      <w:r>
        <w:rPr>
          <w:noProof/>
          <w:lang w:eastAsia="pl-PL"/>
        </w:rPr>
        <w:drawing>
          <wp:anchor distT="0" distB="0" distL="114300" distR="114300" simplePos="0" relativeHeight="251713536" behindDoc="0" locked="0" layoutInCell="1" allowOverlap="1" wp14:anchorId="1C24BE76" wp14:editId="52464832">
            <wp:simplePos x="0" y="0"/>
            <wp:positionH relativeFrom="margin">
              <wp:posOffset>-13970</wp:posOffset>
            </wp:positionH>
            <wp:positionV relativeFrom="paragraph">
              <wp:posOffset>313055</wp:posOffset>
            </wp:positionV>
            <wp:extent cx="6645600" cy="2804400"/>
            <wp:effectExtent l="0" t="0" r="3175" b="0"/>
            <wp:wrapNone/>
            <wp:docPr id="21" name="Obraz 21" descr="Wykres liniowy prezentuje wysokość stopy bezrobocia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Wykres liniowy prezentuje wysokość stopy bezrobocia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530" w:rsidRPr="00AD76A2">
        <w:t xml:space="preserve">Wykres </w:t>
      </w:r>
      <w:r w:rsidR="00227530">
        <w:t>2</w:t>
      </w:r>
      <w:r w:rsidR="00227530" w:rsidRPr="00AD76A2">
        <w:t>.</w:t>
      </w:r>
      <w:r w:rsidR="00227530" w:rsidRPr="00AD76A2">
        <w:rPr>
          <w:shd w:val="clear" w:color="auto" w:fill="FFFFFF"/>
        </w:rPr>
        <w:t xml:space="preserve"> </w:t>
      </w:r>
      <w:r w:rsidR="00227530">
        <w:rPr>
          <w:shd w:val="clear" w:color="auto" w:fill="FFFFFF"/>
        </w:rPr>
        <w:t xml:space="preserve">Stopa bezrobocia rejestrowanego </w:t>
      </w:r>
      <w:r w:rsidR="00227530" w:rsidRPr="00E45D42">
        <w:rPr>
          <w:b w:val="0"/>
          <w:shd w:val="clear" w:color="auto" w:fill="FFFFFF"/>
        </w:rPr>
        <w:t xml:space="preserve">(stan w końcu </w:t>
      </w:r>
      <w:r w:rsidR="006C4431" w:rsidRPr="00E45D42">
        <w:rPr>
          <w:b w:val="0"/>
          <w:shd w:val="clear" w:color="auto" w:fill="FFFFFF"/>
        </w:rPr>
        <w:t>miesiąca</w:t>
      </w:r>
      <w:r w:rsidR="00227530" w:rsidRPr="00E45D42">
        <w:rPr>
          <w:b w:val="0"/>
          <w:shd w:val="clear" w:color="auto" w:fill="FFFFFF"/>
        </w:rPr>
        <w:t>)</w:t>
      </w:r>
    </w:p>
    <w:p w14:paraId="1441AA89" w14:textId="023F2E6E" w:rsidR="00CC6491" w:rsidRDefault="00CC6491" w:rsidP="00F27B61">
      <w:pPr>
        <w:spacing w:before="4560" w:line="288" w:lineRule="auto"/>
        <w:jc w:val="left"/>
      </w:pPr>
      <w:r w:rsidRPr="00796E35">
        <w:rPr>
          <w:spacing w:val="-1"/>
        </w:rPr>
        <w:t xml:space="preserve">W styczniu br. </w:t>
      </w:r>
      <w:r w:rsidRPr="00796E35">
        <w:rPr>
          <w:b/>
          <w:spacing w:val="-1"/>
        </w:rPr>
        <w:t>w urzędach pracy zarejestrowano</w:t>
      </w:r>
      <w:r w:rsidRPr="00796E35">
        <w:rPr>
          <w:spacing w:val="-1"/>
        </w:rPr>
        <w:t xml:space="preserve"> </w:t>
      </w:r>
      <w:r w:rsidR="00F416A2">
        <w:rPr>
          <w:spacing w:val="-1"/>
        </w:rPr>
        <w:t>8</w:t>
      </w:r>
      <w:r w:rsidRPr="00796E35">
        <w:rPr>
          <w:spacing w:val="-1"/>
        </w:rPr>
        <w:t>,</w:t>
      </w:r>
      <w:r w:rsidR="00F416A2">
        <w:rPr>
          <w:spacing w:val="-1"/>
        </w:rPr>
        <w:t>9</w:t>
      </w:r>
      <w:r w:rsidRPr="00796E35">
        <w:rPr>
          <w:spacing w:val="-1"/>
        </w:rPr>
        <w:t xml:space="preserve"> tys. nowych bezrobotnych, tj. o </w:t>
      </w:r>
      <w:r w:rsidR="00F416A2">
        <w:rPr>
          <w:spacing w:val="-1"/>
        </w:rPr>
        <w:t>5</w:t>
      </w:r>
      <w:r w:rsidRPr="00796E35">
        <w:rPr>
          <w:spacing w:val="-1"/>
        </w:rPr>
        <w:t>,</w:t>
      </w:r>
      <w:r w:rsidR="00F416A2">
        <w:rPr>
          <w:spacing w:val="-1"/>
        </w:rPr>
        <w:t>9</w:t>
      </w:r>
      <w:r w:rsidRPr="00796E35">
        <w:rPr>
          <w:spacing w:val="-1"/>
        </w:rPr>
        <w:t xml:space="preserve">% </w:t>
      </w:r>
      <w:r w:rsidR="00F416A2">
        <w:rPr>
          <w:spacing w:val="-1"/>
        </w:rPr>
        <w:t>mni</w:t>
      </w:r>
      <w:r w:rsidRPr="00796E35">
        <w:rPr>
          <w:spacing w:val="-1"/>
        </w:rPr>
        <w:t>ej niż w styczniu 20</w:t>
      </w:r>
      <w:r w:rsidR="00B07F84" w:rsidRPr="00796E35">
        <w:rPr>
          <w:spacing w:val="-1"/>
        </w:rPr>
        <w:t>2</w:t>
      </w:r>
      <w:r w:rsidR="00CC7EEB">
        <w:rPr>
          <w:spacing w:val="-1"/>
        </w:rPr>
        <w:t>5</w:t>
      </w:r>
      <w:r w:rsidRPr="00796E35">
        <w:rPr>
          <w:spacing w:val="-1"/>
        </w:rPr>
        <w:t xml:space="preserve"> r.</w:t>
      </w:r>
      <w:r w:rsidR="00F416A2">
        <w:rPr>
          <w:spacing w:val="-1"/>
        </w:rPr>
        <w:t>, natomiast</w:t>
      </w:r>
      <w:r w:rsidRPr="00E91FF9">
        <w:t xml:space="preserve"> </w:t>
      </w:r>
      <w:r w:rsidRPr="00796E35">
        <w:rPr>
          <w:spacing w:val="-2"/>
        </w:rPr>
        <w:t>o</w:t>
      </w:r>
      <w:r w:rsidR="000C728A">
        <w:rPr>
          <w:spacing w:val="-2"/>
        </w:rPr>
        <w:t> </w:t>
      </w:r>
      <w:r w:rsidR="00F416A2">
        <w:rPr>
          <w:spacing w:val="-2"/>
        </w:rPr>
        <w:t>29</w:t>
      </w:r>
      <w:r w:rsidRPr="00796E35">
        <w:rPr>
          <w:spacing w:val="-2"/>
        </w:rPr>
        <w:t>,</w:t>
      </w:r>
      <w:r w:rsidR="00F416A2">
        <w:rPr>
          <w:spacing w:val="-2"/>
        </w:rPr>
        <w:t>0</w:t>
      </w:r>
      <w:r w:rsidRPr="00796E35">
        <w:rPr>
          <w:spacing w:val="-2"/>
        </w:rPr>
        <w:t xml:space="preserve">% więcej niż przed miesiącem. Osoby rejestrujące się po raz kolejny stanowiły </w:t>
      </w:r>
      <w:r w:rsidR="00796E35" w:rsidRPr="00796E35">
        <w:rPr>
          <w:spacing w:val="-2"/>
        </w:rPr>
        <w:t>7</w:t>
      </w:r>
      <w:r w:rsidR="00F416A2">
        <w:rPr>
          <w:spacing w:val="-2"/>
        </w:rPr>
        <w:t>5</w:t>
      </w:r>
      <w:r w:rsidRPr="00796E35">
        <w:rPr>
          <w:spacing w:val="-2"/>
        </w:rPr>
        <w:t>,</w:t>
      </w:r>
      <w:r w:rsidR="00F416A2">
        <w:rPr>
          <w:spacing w:val="-2"/>
        </w:rPr>
        <w:t>4</w:t>
      </w:r>
      <w:r w:rsidRPr="00796E35">
        <w:rPr>
          <w:spacing w:val="-2"/>
        </w:rPr>
        <w:t>% nowo zarejestrowanych (w</w:t>
      </w:r>
      <w:r w:rsidR="00F416A2">
        <w:rPr>
          <w:spacing w:val="-2"/>
        </w:rPr>
        <w:t> </w:t>
      </w:r>
      <w:r w:rsidRPr="00796E35">
        <w:rPr>
          <w:spacing w:val="-2"/>
        </w:rPr>
        <w:t>stycz</w:t>
      </w:r>
      <w:r w:rsidRPr="00E91FF9">
        <w:t>niu 20</w:t>
      </w:r>
      <w:r w:rsidR="00B07F84" w:rsidRPr="00E91FF9">
        <w:t>2</w:t>
      </w:r>
      <w:r w:rsidR="00CC7EEB">
        <w:t>5</w:t>
      </w:r>
      <w:r w:rsidR="000C728A">
        <w:t xml:space="preserve"> r. – 7</w:t>
      </w:r>
      <w:r w:rsidR="00F416A2">
        <w:t>7</w:t>
      </w:r>
      <w:r w:rsidR="005A1541" w:rsidRPr="00E91FF9">
        <w:t>,</w:t>
      </w:r>
      <w:r w:rsidR="00F416A2">
        <w:t>3</w:t>
      </w:r>
      <w:r w:rsidRPr="00E91FF9">
        <w:t xml:space="preserve">%). Udział osób rejestrujących się po raz pierwszy </w:t>
      </w:r>
      <w:r w:rsidR="001B116C" w:rsidRPr="00E91FF9">
        <w:t>z</w:t>
      </w:r>
      <w:r w:rsidR="001B116C">
        <w:t>więk</w:t>
      </w:r>
      <w:r w:rsidR="001B116C" w:rsidRPr="00E91FF9">
        <w:t>szył</w:t>
      </w:r>
      <w:r w:rsidRPr="00E91FF9">
        <w:t xml:space="preserve"> się w skali roku o </w:t>
      </w:r>
      <w:r w:rsidR="00F416A2">
        <w:t>2</w:t>
      </w:r>
      <w:r w:rsidRPr="00E91FF9">
        <w:t>,</w:t>
      </w:r>
      <w:r w:rsidR="00F416A2">
        <w:t>0</w:t>
      </w:r>
      <w:r w:rsidRPr="00E91FF9">
        <w:t xml:space="preserve"> </w:t>
      </w:r>
      <w:proofErr w:type="spellStart"/>
      <w:r w:rsidRPr="00E91FF9">
        <w:t>p.proc</w:t>
      </w:r>
      <w:proofErr w:type="spellEnd"/>
      <w:r w:rsidRPr="00E91FF9">
        <w:t xml:space="preserve">. (do </w:t>
      </w:r>
      <w:r w:rsidR="00796E35">
        <w:t>2</w:t>
      </w:r>
      <w:r w:rsidR="00F416A2">
        <w:t>4</w:t>
      </w:r>
      <w:r w:rsidRPr="00E91FF9">
        <w:t>,</w:t>
      </w:r>
      <w:r w:rsidR="00F416A2">
        <w:t>6</w:t>
      </w:r>
      <w:r w:rsidRPr="00E91FF9">
        <w:t xml:space="preserve">%). </w:t>
      </w:r>
      <w:r w:rsidR="00E91FF9" w:rsidRPr="00E91FF9">
        <w:t xml:space="preserve">Spośród bezrobotnych nowo zarejestrowanych </w:t>
      </w:r>
      <w:r w:rsidR="00C1731F">
        <w:t>3</w:t>
      </w:r>
      <w:r w:rsidR="00E81EA3">
        <w:t>3</w:t>
      </w:r>
      <w:r w:rsidR="00E91FF9" w:rsidRPr="00E91FF9">
        <w:t>,</w:t>
      </w:r>
      <w:r w:rsidR="004B574B">
        <w:t>8</w:t>
      </w:r>
      <w:r w:rsidR="00E91FF9" w:rsidRPr="00E91FF9">
        <w:t>% mieszkało na wsi (</w:t>
      </w:r>
      <w:r w:rsidR="00E81EA3">
        <w:t>spadek</w:t>
      </w:r>
      <w:r w:rsidR="00E91FF9" w:rsidRPr="00E91FF9">
        <w:t xml:space="preserve"> o </w:t>
      </w:r>
      <w:r w:rsidR="004B574B">
        <w:t>4</w:t>
      </w:r>
      <w:r w:rsidR="00E91FF9" w:rsidRPr="00E91FF9">
        <w:t>,</w:t>
      </w:r>
      <w:r w:rsidR="00E81EA3">
        <w:t>0</w:t>
      </w:r>
      <w:r w:rsidR="00C1731F">
        <w:t xml:space="preserve"> </w:t>
      </w:r>
      <w:proofErr w:type="spellStart"/>
      <w:r w:rsidR="00C1731F">
        <w:t>p.proc</w:t>
      </w:r>
      <w:proofErr w:type="spellEnd"/>
      <w:r w:rsidR="00C1731F">
        <w:t xml:space="preserve">.). Absolwenci stanowili </w:t>
      </w:r>
      <w:r w:rsidR="00E81EA3">
        <w:t>6</w:t>
      </w:r>
      <w:r w:rsidR="00E91FF9" w:rsidRPr="00E91FF9">
        <w:t>,</w:t>
      </w:r>
      <w:r w:rsidR="00E81EA3">
        <w:t>2</w:t>
      </w:r>
      <w:r w:rsidR="00E91FF9" w:rsidRPr="00E91FF9">
        <w:t>% nowo zarejestrowanych bezrobotnych (</w:t>
      </w:r>
      <w:r w:rsidR="00E81EA3">
        <w:t>wzrost</w:t>
      </w:r>
      <w:r w:rsidR="000C728A" w:rsidRPr="00E91FF9">
        <w:t xml:space="preserve"> </w:t>
      </w:r>
      <w:r w:rsidR="00E91FF9" w:rsidRPr="00E91FF9">
        <w:t xml:space="preserve">o </w:t>
      </w:r>
      <w:r w:rsidR="004B574B">
        <w:t>2</w:t>
      </w:r>
      <w:r w:rsidR="00E91FF9" w:rsidRPr="00E91FF9">
        <w:t>,</w:t>
      </w:r>
      <w:r w:rsidR="00E81EA3">
        <w:t>7</w:t>
      </w:r>
      <w:r w:rsidR="00E91FF9" w:rsidRPr="00E91FF9">
        <w:t xml:space="preserve"> </w:t>
      </w:r>
      <w:proofErr w:type="spellStart"/>
      <w:r w:rsidR="00E91FF9" w:rsidRPr="00E91FF9">
        <w:t>p.proc</w:t>
      </w:r>
      <w:proofErr w:type="spellEnd"/>
      <w:r w:rsidR="00E91FF9" w:rsidRPr="00E91FF9">
        <w:t>.).</w:t>
      </w:r>
    </w:p>
    <w:p w14:paraId="363817B2" w14:textId="0B554AC6" w:rsidR="002B48C4" w:rsidRPr="00386F75" w:rsidRDefault="00CC6491" w:rsidP="00F95857">
      <w:pPr>
        <w:pStyle w:val="Akapitzwyky"/>
        <w:spacing w:after="120" w:line="288" w:lineRule="auto"/>
        <w:jc w:val="left"/>
      </w:pPr>
      <w:r w:rsidRPr="00921A6A">
        <w:t xml:space="preserve">Jednocześnie w styczniu br. z ewidencji bezrobotnych </w:t>
      </w:r>
      <w:r w:rsidRPr="00921A6A">
        <w:rPr>
          <w:b/>
        </w:rPr>
        <w:t>wyrejestrowano</w:t>
      </w:r>
      <w:r w:rsidRPr="00921A6A">
        <w:t xml:space="preserve"> </w:t>
      </w:r>
      <w:r w:rsidR="00063766">
        <w:t>5</w:t>
      </w:r>
      <w:r w:rsidRPr="00921A6A">
        <w:t>,</w:t>
      </w:r>
      <w:r w:rsidR="00254BB6">
        <w:t>5</w:t>
      </w:r>
      <w:r w:rsidRPr="00921A6A">
        <w:t xml:space="preserve"> tys. osób, tj. </w:t>
      </w:r>
      <w:r w:rsidR="00063766">
        <w:t>mni</w:t>
      </w:r>
      <w:r w:rsidRPr="00921A6A">
        <w:t xml:space="preserve">ej o </w:t>
      </w:r>
      <w:r w:rsidR="00254BB6">
        <w:t>4</w:t>
      </w:r>
      <w:r w:rsidRPr="00921A6A">
        <w:t>,</w:t>
      </w:r>
      <w:r w:rsidR="00254BB6">
        <w:t>0</w:t>
      </w:r>
      <w:r w:rsidRPr="00921A6A">
        <w:t>% niż w styczniu 20</w:t>
      </w:r>
      <w:r w:rsidR="00B07F84" w:rsidRPr="00921A6A">
        <w:t>2</w:t>
      </w:r>
      <w:r w:rsidR="00CC7EEB">
        <w:t>5</w:t>
      </w:r>
      <w:r w:rsidRPr="00921A6A">
        <w:t xml:space="preserve"> r. </w:t>
      </w:r>
      <w:r w:rsidRPr="00386F75">
        <w:t xml:space="preserve">i </w:t>
      </w:r>
      <w:r w:rsidR="00063766" w:rsidRPr="00386F75">
        <w:t xml:space="preserve">mniej </w:t>
      </w:r>
      <w:r w:rsidRPr="00386F75">
        <w:t xml:space="preserve">o </w:t>
      </w:r>
      <w:r w:rsidR="00254BB6" w:rsidRPr="00386F75">
        <w:t>5</w:t>
      </w:r>
      <w:r w:rsidRPr="00386F75">
        <w:t>,</w:t>
      </w:r>
      <w:r w:rsidR="00254BB6" w:rsidRPr="00386F75">
        <w:t>0</w:t>
      </w:r>
      <w:r w:rsidRPr="00386F75">
        <w:t>% niż miesiąc wcześniej. Z tytułu podjęcia pracy (głównej przyczyny wyrejestrowania) z rejestru bezrobotnych wyłączono</w:t>
      </w:r>
      <w:r w:rsidR="00921A6A" w:rsidRPr="00386F75">
        <w:t xml:space="preserve"> </w:t>
      </w:r>
      <w:r w:rsidRPr="00386F75">
        <w:t>3,</w:t>
      </w:r>
      <w:r w:rsidR="00F95857" w:rsidRPr="00386F75">
        <w:t>5</w:t>
      </w:r>
      <w:r w:rsidRPr="00386F75">
        <w:t xml:space="preserve"> tys. osób</w:t>
      </w:r>
      <w:r w:rsidR="00063766" w:rsidRPr="00386F75">
        <w:t xml:space="preserve"> (przed rokiem 3,</w:t>
      </w:r>
      <w:r w:rsidR="00F95857" w:rsidRPr="00386F75">
        <w:t>4</w:t>
      </w:r>
      <w:r w:rsidR="00063766" w:rsidRPr="00386F75">
        <w:t xml:space="preserve"> tys. osób)</w:t>
      </w:r>
      <w:r w:rsidRPr="00386F75">
        <w:t>. Udział tej kategorii osób w ogólnej liczbie wyrejestrowanych z</w:t>
      </w:r>
      <w:r w:rsidR="00D6144F" w:rsidRPr="00386F75">
        <w:t>więk</w:t>
      </w:r>
      <w:r w:rsidRPr="00386F75">
        <w:t xml:space="preserve">szył się w ujęciu rocznym o </w:t>
      </w:r>
      <w:r w:rsidR="00F95857" w:rsidRPr="00386F75">
        <w:t>4</w:t>
      </w:r>
      <w:r w:rsidRPr="00386F75">
        <w:t>,</w:t>
      </w:r>
      <w:r w:rsidR="00F95857" w:rsidRPr="00386F75">
        <w:t>8</w:t>
      </w:r>
      <w:r w:rsidRPr="00386F75">
        <w:t xml:space="preserve"> </w:t>
      </w:r>
      <w:proofErr w:type="spellStart"/>
      <w:r w:rsidRPr="00386F75">
        <w:t>p.proc</w:t>
      </w:r>
      <w:proofErr w:type="spellEnd"/>
      <w:r w:rsidRPr="00386F75">
        <w:t xml:space="preserve">. (do </w:t>
      </w:r>
      <w:r w:rsidR="00F95857" w:rsidRPr="00386F75">
        <w:t>64</w:t>
      </w:r>
      <w:r w:rsidRPr="00386F75">
        <w:t>,</w:t>
      </w:r>
      <w:r w:rsidR="00F95857" w:rsidRPr="00386F75">
        <w:t>3</w:t>
      </w:r>
      <w:r w:rsidRPr="00386F75">
        <w:t xml:space="preserve">%). </w:t>
      </w:r>
      <w:r w:rsidR="00F95857" w:rsidRPr="00386F75">
        <w:t xml:space="preserve">Wzrósł także odsetek wyrejestrowanych w powodu osiągnięcia wieku emerytalnego (o 0,3 </w:t>
      </w:r>
      <w:proofErr w:type="spellStart"/>
      <w:r w:rsidR="00F95857" w:rsidRPr="00386F75">
        <w:t>p.proc</w:t>
      </w:r>
      <w:proofErr w:type="spellEnd"/>
      <w:r w:rsidR="00F95857" w:rsidRPr="00386F75">
        <w:t xml:space="preserve">. do 2,8%). </w:t>
      </w:r>
      <w:r w:rsidR="00AD11C4" w:rsidRPr="00386F75">
        <w:t xml:space="preserve">Zmniejszył się natomiast odsetek osób, które utraciły status bezrobotnego z powodu </w:t>
      </w:r>
      <w:r w:rsidR="00F95857" w:rsidRPr="00386F75">
        <w:t xml:space="preserve">rozpoczęcia szkolenia lub stażu u pracodawców (o 1,6 </w:t>
      </w:r>
      <w:proofErr w:type="spellStart"/>
      <w:r w:rsidR="00F95857" w:rsidRPr="00386F75">
        <w:t>p.proc</w:t>
      </w:r>
      <w:proofErr w:type="spellEnd"/>
      <w:r w:rsidR="00F95857" w:rsidRPr="00386F75">
        <w:t xml:space="preserve">. do 0,5%), a także </w:t>
      </w:r>
      <w:r w:rsidR="00237B57" w:rsidRPr="00386F75">
        <w:t>dobrowolnej rezygnacji ze statusu bezrobotnego (o 0,</w:t>
      </w:r>
      <w:r w:rsidR="00F95857" w:rsidRPr="00386F75">
        <w:t>8</w:t>
      </w:r>
      <w:r w:rsidR="00237B57" w:rsidRPr="00386F75">
        <w:t xml:space="preserve"> </w:t>
      </w:r>
      <w:proofErr w:type="spellStart"/>
      <w:r w:rsidR="00237B57" w:rsidRPr="00386F75">
        <w:t>p.proc</w:t>
      </w:r>
      <w:proofErr w:type="spellEnd"/>
      <w:r w:rsidR="00237B57" w:rsidRPr="00386F75">
        <w:t xml:space="preserve">. do </w:t>
      </w:r>
      <w:r w:rsidR="00F95857" w:rsidRPr="00386F75">
        <w:t>6</w:t>
      </w:r>
      <w:r w:rsidR="00237B57" w:rsidRPr="00386F75">
        <w:t>,</w:t>
      </w:r>
      <w:r w:rsidR="00F95857" w:rsidRPr="00386F75">
        <w:t>3</w:t>
      </w:r>
      <w:r w:rsidR="00237B57" w:rsidRPr="00386F75">
        <w:t>%)</w:t>
      </w:r>
      <w:r w:rsidR="002B48C4" w:rsidRPr="00386F75">
        <w:t>.</w:t>
      </w:r>
      <w:r w:rsidR="00D6144F" w:rsidRPr="00386F75">
        <w:t xml:space="preserve"> </w:t>
      </w:r>
    </w:p>
    <w:p w14:paraId="20F1DDE9" w14:textId="25569F12" w:rsidR="00CC6491" w:rsidRDefault="00CC6491" w:rsidP="004B6CCA">
      <w:pPr>
        <w:pStyle w:val="Akapitzwyky"/>
        <w:spacing w:after="120" w:line="288" w:lineRule="auto"/>
        <w:jc w:val="left"/>
      </w:pPr>
      <w:r w:rsidRPr="002B48C4">
        <w:rPr>
          <w:b/>
          <w:spacing w:val="-2"/>
        </w:rPr>
        <w:lastRenderedPageBreak/>
        <w:t>Bez prawa do zasiłku</w:t>
      </w:r>
      <w:r w:rsidRPr="00427E50">
        <w:rPr>
          <w:spacing w:val="-2"/>
        </w:rPr>
        <w:t xml:space="preserve"> pozostawało </w:t>
      </w:r>
      <w:r w:rsidR="00427E50" w:rsidRPr="00427E50">
        <w:rPr>
          <w:spacing w:val="-2"/>
        </w:rPr>
        <w:t>4</w:t>
      </w:r>
      <w:r w:rsidR="00637647">
        <w:rPr>
          <w:spacing w:val="-2"/>
        </w:rPr>
        <w:t>9</w:t>
      </w:r>
      <w:r w:rsidRPr="00427E50">
        <w:rPr>
          <w:spacing w:val="-2"/>
        </w:rPr>
        <w:t>,</w:t>
      </w:r>
      <w:r w:rsidR="00637647">
        <w:rPr>
          <w:spacing w:val="-2"/>
        </w:rPr>
        <w:t>6</w:t>
      </w:r>
      <w:r w:rsidRPr="00427E50">
        <w:rPr>
          <w:spacing w:val="-2"/>
        </w:rPr>
        <w:t xml:space="preserve"> tys. bezrobotnych, a ich udział w liczbie bezrobotnych ogółem z</w:t>
      </w:r>
      <w:r w:rsidR="00427E50" w:rsidRPr="00427E50">
        <w:rPr>
          <w:spacing w:val="-2"/>
        </w:rPr>
        <w:t>mniej</w:t>
      </w:r>
      <w:r w:rsidRPr="00427E50">
        <w:rPr>
          <w:spacing w:val="-2"/>
        </w:rPr>
        <w:t xml:space="preserve">szył </w:t>
      </w:r>
      <w:r w:rsidR="002608AF" w:rsidRPr="00427E50">
        <w:rPr>
          <w:spacing w:val="-2"/>
        </w:rPr>
        <w:t xml:space="preserve">się </w:t>
      </w:r>
      <w:r w:rsidRPr="00427E50">
        <w:rPr>
          <w:spacing w:val="-2"/>
        </w:rPr>
        <w:t>w po</w:t>
      </w:r>
      <w:r w:rsidRPr="0082152D">
        <w:t>równaniu ze styczniem 20</w:t>
      </w:r>
      <w:r w:rsidR="00B07F84">
        <w:t>2</w:t>
      </w:r>
      <w:r w:rsidR="00CC7EEB">
        <w:t>5</w:t>
      </w:r>
      <w:r w:rsidRPr="0082152D">
        <w:t xml:space="preserve"> r. </w:t>
      </w:r>
      <w:r>
        <w:sym w:font="Symbol" w:char="F02D"/>
      </w:r>
      <w:r>
        <w:t xml:space="preserve"> o </w:t>
      </w:r>
      <w:r w:rsidR="00427E50">
        <w:t>0</w:t>
      </w:r>
      <w:r>
        <w:t>,</w:t>
      </w:r>
      <w:r w:rsidR="00637647">
        <w:t>2</w:t>
      </w:r>
      <w:r>
        <w:t xml:space="preserve"> </w:t>
      </w:r>
      <w:proofErr w:type="spellStart"/>
      <w:r>
        <w:t>p.proc</w:t>
      </w:r>
      <w:proofErr w:type="spellEnd"/>
      <w:r>
        <w:t xml:space="preserve">. </w:t>
      </w:r>
      <w:r w:rsidRPr="0082152D">
        <w:t>(</w:t>
      </w:r>
      <w:r>
        <w:t xml:space="preserve">do </w:t>
      </w:r>
      <w:r w:rsidRPr="0082152D">
        <w:t>8</w:t>
      </w:r>
      <w:r w:rsidR="00637647">
        <w:t>3</w:t>
      </w:r>
      <w:r w:rsidRPr="0082152D">
        <w:t>,</w:t>
      </w:r>
      <w:r w:rsidR="00637647">
        <w:t>9</w:t>
      </w:r>
      <w:r w:rsidRPr="0082152D">
        <w:t>%).</w:t>
      </w:r>
    </w:p>
    <w:p w14:paraId="79DAE9BD" w14:textId="34D57CA7" w:rsidR="008C5A4D" w:rsidRPr="004579EF" w:rsidRDefault="00907810" w:rsidP="004B6CCA">
      <w:pPr>
        <w:pStyle w:val="Akapitzwyky"/>
        <w:spacing w:after="120" w:line="288" w:lineRule="auto"/>
        <w:jc w:val="left"/>
      </w:pPr>
      <w:r>
        <w:t>W</w:t>
      </w:r>
      <w:r w:rsidRPr="0068795D">
        <w:t xml:space="preserve"> </w:t>
      </w:r>
      <w:r>
        <w:t xml:space="preserve">końcu stycznia br. </w:t>
      </w:r>
      <w:r w:rsidR="00CC7EEB">
        <w:t>udział</w:t>
      </w:r>
      <w:r w:rsidRPr="00F92998">
        <w:t xml:space="preserve"> osób długotrwale bezrobotnych</w:t>
      </w:r>
      <w:r w:rsidR="007B0FB3">
        <w:rPr>
          <w:rStyle w:val="Odwoanieprzypisudolnego"/>
        </w:rPr>
        <w:footnoteReference w:id="4"/>
      </w:r>
      <w:r w:rsidR="007B0FB3">
        <w:t xml:space="preserve"> </w:t>
      </w:r>
      <w:r w:rsidR="00CC7EEB" w:rsidRPr="00CC7EEB">
        <w:t xml:space="preserve">w skali roku </w:t>
      </w:r>
      <w:r w:rsidR="007B0FB3">
        <w:t>nie zmienił się</w:t>
      </w:r>
      <w:r w:rsidR="00CC7EEB" w:rsidRPr="00CC7EEB">
        <w:t xml:space="preserve">. </w:t>
      </w:r>
      <w:r w:rsidR="007B0FB3">
        <w:t xml:space="preserve">Wśród osób bezrobotnych, którym </w:t>
      </w:r>
      <w:r w:rsidR="007B0FB3" w:rsidRPr="007B0FB3">
        <w:t>przysługuje pierwszeństwo do udziału w formach pomocy</w:t>
      </w:r>
      <w:r w:rsidR="007B0FB3">
        <w:rPr>
          <w:rStyle w:val="Odwoanieprzypisudolnego"/>
        </w:rPr>
        <w:footnoteReference w:id="5"/>
      </w:r>
      <w:r w:rsidR="007B0FB3" w:rsidRPr="007B0FB3">
        <w:t xml:space="preserve"> </w:t>
      </w:r>
      <w:r w:rsidR="007B0FB3">
        <w:t>z</w:t>
      </w:r>
      <w:r w:rsidRPr="00BA4C11">
        <w:rPr>
          <w:spacing w:val="-2"/>
        </w:rPr>
        <w:t>naczną (</w:t>
      </w:r>
      <w:r w:rsidR="008C5A4D">
        <w:rPr>
          <w:spacing w:val="-2"/>
        </w:rPr>
        <w:t>jednak mniejszą o 0,</w:t>
      </w:r>
      <w:r w:rsidR="009C7CEB">
        <w:rPr>
          <w:spacing w:val="-2"/>
        </w:rPr>
        <w:t>4</w:t>
      </w:r>
      <w:r w:rsidR="008C5A4D">
        <w:rPr>
          <w:spacing w:val="-2"/>
        </w:rPr>
        <w:t xml:space="preserve"> </w:t>
      </w:r>
      <w:proofErr w:type="spellStart"/>
      <w:r w:rsidR="008C5A4D">
        <w:rPr>
          <w:spacing w:val="-2"/>
        </w:rPr>
        <w:t>p.proc</w:t>
      </w:r>
      <w:proofErr w:type="spellEnd"/>
      <w:r w:rsidR="008C5A4D">
        <w:rPr>
          <w:spacing w:val="-2"/>
        </w:rPr>
        <w:t>. niż</w:t>
      </w:r>
      <w:r w:rsidRPr="00BA4C11">
        <w:rPr>
          <w:spacing w:val="-2"/>
        </w:rPr>
        <w:t xml:space="preserve"> przed rokiem) grupę bezro</w:t>
      </w:r>
      <w:r w:rsidRPr="004579EF">
        <w:t xml:space="preserve">botnych </w:t>
      </w:r>
      <w:r w:rsidR="00CC7EEB">
        <w:t>tworzyły</w:t>
      </w:r>
      <w:r w:rsidRPr="004579EF">
        <w:t xml:space="preserve"> osoby powyżej 50. roku życia. </w:t>
      </w:r>
      <w:r w:rsidR="00AC2442" w:rsidRPr="004579EF">
        <w:t xml:space="preserve">Zmniejszył się </w:t>
      </w:r>
      <w:r w:rsidR="00AC2442">
        <w:t>również</w:t>
      </w:r>
      <w:r w:rsidR="00AC2442" w:rsidRPr="004579EF">
        <w:t xml:space="preserve"> odsetek bezrobotnych</w:t>
      </w:r>
      <w:r w:rsidR="00AC2442" w:rsidRPr="00AC2442">
        <w:t xml:space="preserve"> </w:t>
      </w:r>
      <w:r w:rsidR="00AC2442" w:rsidRPr="004579EF">
        <w:t xml:space="preserve">osób z niepełnosprawnością (o </w:t>
      </w:r>
      <w:r w:rsidR="00FA3E00">
        <w:t>0</w:t>
      </w:r>
      <w:r w:rsidR="00AC2442" w:rsidRPr="004579EF">
        <w:t>,</w:t>
      </w:r>
      <w:r w:rsidR="00FA3E00">
        <w:t>2</w:t>
      </w:r>
      <w:r w:rsidR="00AC2442" w:rsidRPr="004579EF">
        <w:t xml:space="preserve"> </w:t>
      </w:r>
      <w:proofErr w:type="spellStart"/>
      <w:r w:rsidR="00AC2442" w:rsidRPr="004579EF">
        <w:t>p.proc</w:t>
      </w:r>
      <w:proofErr w:type="spellEnd"/>
      <w:r w:rsidR="00AC2442" w:rsidRPr="004579EF">
        <w:t>.)</w:t>
      </w:r>
      <w:r w:rsidR="00FA3E00">
        <w:t>. Natomiast w</w:t>
      </w:r>
      <w:r w:rsidR="00FA3E00" w:rsidRPr="004579EF">
        <w:t xml:space="preserve"> porównaniu z sytuacją sprzed roku odnotowano wzrost odsetka bezrobotnych</w:t>
      </w:r>
      <w:r w:rsidR="00FA3E00">
        <w:t xml:space="preserve"> bez kwalifikacji zawodowych </w:t>
      </w:r>
      <w:r w:rsidR="00FA3E00" w:rsidRPr="004579EF">
        <w:t>(o 0,</w:t>
      </w:r>
      <w:r w:rsidR="00FA3E00">
        <w:t>7</w:t>
      </w:r>
      <w:r w:rsidR="00FA3E00" w:rsidRPr="004579EF">
        <w:t xml:space="preserve"> </w:t>
      </w:r>
      <w:proofErr w:type="spellStart"/>
      <w:r w:rsidR="00FA3E00" w:rsidRPr="004579EF">
        <w:t>p.proc</w:t>
      </w:r>
      <w:proofErr w:type="spellEnd"/>
      <w:r w:rsidR="00FA3E00" w:rsidRPr="004579EF">
        <w:t>.)</w:t>
      </w:r>
      <w:r w:rsidR="00FA3E00">
        <w:t xml:space="preserve">, a także </w:t>
      </w:r>
      <w:r w:rsidR="004579EF" w:rsidRPr="004579EF">
        <w:t>do 30. roku życia (o 0,</w:t>
      </w:r>
      <w:r w:rsidR="00AC2442">
        <w:t>6</w:t>
      </w:r>
      <w:r w:rsidR="004579EF" w:rsidRPr="004579EF">
        <w:t xml:space="preserve"> </w:t>
      </w:r>
      <w:proofErr w:type="spellStart"/>
      <w:r w:rsidR="004579EF" w:rsidRPr="004579EF">
        <w:t>p.proc</w:t>
      </w:r>
      <w:proofErr w:type="spellEnd"/>
      <w:r w:rsidR="004579EF" w:rsidRPr="004579EF">
        <w:t>.)</w:t>
      </w:r>
      <w:r w:rsidR="00FA3E00">
        <w:t>.</w:t>
      </w:r>
    </w:p>
    <w:p w14:paraId="17954B16" w14:textId="3626C411" w:rsidR="001E09DB" w:rsidRDefault="00FB5059" w:rsidP="00F27B61">
      <w:pPr>
        <w:pStyle w:val="tytutabelki"/>
        <w:spacing w:before="200" w:after="0" w:line="240" w:lineRule="auto"/>
      </w:pPr>
      <w:r w:rsidRPr="00E45D42">
        <w:t xml:space="preserve">Tablica 3.  </w:t>
      </w:r>
      <w:r w:rsidR="00410F50">
        <w:t>W</w:t>
      </w:r>
      <w:r w:rsidR="00907810" w:rsidRPr="003D4549">
        <w:t>ybran</w:t>
      </w:r>
      <w:r w:rsidR="00410F50">
        <w:t>e</w:t>
      </w:r>
      <w:r w:rsidR="00907810" w:rsidRPr="003D4549">
        <w:t xml:space="preserve"> kategori</w:t>
      </w:r>
      <w:r w:rsidR="00410F50">
        <w:t>e</w:t>
      </w:r>
      <w:r w:rsidR="00907810" w:rsidRPr="003D4549">
        <w:t xml:space="preserve"> bezrobotnych</w:t>
      </w:r>
      <w:r w:rsidR="00410F50">
        <w:t>, którym przysługuje pierwszeństwo do udziału w formach pomocy</w:t>
      </w:r>
    </w:p>
    <w:p w14:paraId="1FBC2327" w14:textId="1C844019" w:rsidR="001E09DB" w:rsidRDefault="001E09DB" w:rsidP="001E09DB">
      <w:pPr>
        <w:pStyle w:val="tytutabelki"/>
        <w:spacing w:before="0" w:after="120"/>
        <w:ind w:left="1814"/>
      </w:pPr>
      <w:r w:rsidRPr="00E343E1">
        <w:rPr>
          <w:b w:val="0"/>
          <w:bCs/>
        </w:rPr>
        <w:t>Stan w końcu miesiąca</w:t>
      </w:r>
    </w:p>
    <w:tbl>
      <w:tblPr>
        <w:tblW w:w="499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Description w:val="Udział w ogólnej liczbie bezrobotnych: osób do 30. roku życia, w tym do 25. roku życia, długotrwale bezrobotnych, powyżej 50. roku życia, korzystających ze świadczeń pomocy społecznej, posiadających co najmniej jedno dziecko w wieku do 6. roku życia oraz niepełnosprawnych. Dane do tablicy dostępne są w załączonym pliku Excel.&#10;&#10;"/>
      </w:tblPr>
      <w:tblGrid>
        <w:gridCol w:w="5840"/>
        <w:gridCol w:w="1543"/>
        <w:gridCol w:w="1543"/>
        <w:gridCol w:w="1541"/>
      </w:tblGrid>
      <w:tr w:rsidR="00FB5059" w:rsidRPr="00800833" w14:paraId="4E1826A2" w14:textId="77777777" w:rsidTr="00EF3029">
        <w:trPr>
          <w:trHeight w:val="215"/>
        </w:trPr>
        <w:tc>
          <w:tcPr>
            <w:tcW w:w="2790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E176176" w14:textId="77777777" w:rsidR="00FB5059" w:rsidRPr="0087599F" w:rsidRDefault="00FB5059" w:rsidP="001E09DB">
            <w:pPr>
              <w:spacing w:before="80" w:after="80" w:line="220" w:lineRule="exact"/>
              <w:jc w:val="center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Bezrobotni</w:t>
            </w:r>
          </w:p>
        </w:tc>
        <w:tc>
          <w:tcPr>
            <w:tcW w:w="1474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02CE2D" w14:textId="19F2D5A7" w:rsidR="00FB5059" w:rsidRPr="0087599F" w:rsidRDefault="00FB5059" w:rsidP="001E09DB">
            <w:pPr>
              <w:spacing w:before="80" w:after="80" w:line="220" w:lineRule="exact"/>
              <w:jc w:val="center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20</w:t>
            </w:r>
            <w:r w:rsidR="00237B51" w:rsidRPr="0087599F">
              <w:rPr>
                <w:color w:val="000000"/>
                <w:szCs w:val="19"/>
              </w:rPr>
              <w:t>2</w:t>
            </w:r>
            <w:r w:rsidR="004B6CCA" w:rsidRPr="0087599F">
              <w:rPr>
                <w:color w:val="000000"/>
                <w:szCs w:val="19"/>
              </w:rPr>
              <w:t>5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0AC53CF" w14:textId="244A20BC" w:rsidR="00FB5059" w:rsidRPr="0087599F" w:rsidRDefault="00FB5059" w:rsidP="001E09DB">
            <w:pPr>
              <w:spacing w:before="80" w:after="80" w:line="220" w:lineRule="exact"/>
              <w:jc w:val="center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20</w:t>
            </w:r>
            <w:r w:rsidR="00924B2A" w:rsidRPr="0087599F">
              <w:rPr>
                <w:color w:val="000000"/>
                <w:szCs w:val="19"/>
              </w:rPr>
              <w:t>2</w:t>
            </w:r>
            <w:r w:rsidR="004B6CCA" w:rsidRPr="0087599F">
              <w:rPr>
                <w:color w:val="000000"/>
                <w:szCs w:val="19"/>
              </w:rPr>
              <w:t>6</w:t>
            </w:r>
          </w:p>
        </w:tc>
      </w:tr>
      <w:tr w:rsidR="00FB5059" w:rsidRPr="00800833" w14:paraId="05ED3874" w14:textId="77777777" w:rsidTr="00FA5DB6">
        <w:trPr>
          <w:trHeight w:val="215"/>
        </w:trPr>
        <w:tc>
          <w:tcPr>
            <w:tcW w:w="2790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0F8EE70D" w14:textId="77777777" w:rsidR="00FB5059" w:rsidRPr="0087599F" w:rsidRDefault="00FB5059" w:rsidP="001E09DB">
            <w:pPr>
              <w:spacing w:before="80" w:after="80" w:line="220" w:lineRule="exact"/>
              <w:jc w:val="center"/>
              <w:rPr>
                <w:szCs w:val="19"/>
              </w:rPr>
            </w:pP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429B29" w14:textId="77777777" w:rsidR="00FB5059" w:rsidRPr="0087599F" w:rsidRDefault="00F11CF8" w:rsidP="001E09DB">
            <w:pPr>
              <w:spacing w:before="80" w:after="80" w:line="220" w:lineRule="exact"/>
              <w:jc w:val="center"/>
              <w:rPr>
                <w:rFonts w:cs="Arial"/>
                <w:szCs w:val="19"/>
              </w:rPr>
            </w:pPr>
            <w:r w:rsidRPr="0087599F">
              <w:rPr>
                <w:color w:val="000000"/>
                <w:szCs w:val="19"/>
              </w:rPr>
              <w:t>12</w:t>
            </w:r>
          </w:p>
        </w:tc>
        <w:tc>
          <w:tcPr>
            <w:tcW w:w="1473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E477200" w14:textId="77777777" w:rsidR="00FB5059" w:rsidRPr="0087599F" w:rsidRDefault="00F11CF8" w:rsidP="001E09DB">
            <w:pPr>
              <w:spacing w:before="80" w:after="80" w:line="220" w:lineRule="exact"/>
              <w:jc w:val="center"/>
              <w:rPr>
                <w:rFonts w:cs="Arial"/>
                <w:szCs w:val="19"/>
              </w:rPr>
            </w:pPr>
            <w:r w:rsidRPr="0087599F">
              <w:rPr>
                <w:rFonts w:cs="Arial"/>
                <w:szCs w:val="19"/>
              </w:rPr>
              <w:t>01</w:t>
            </w:r>
          </w:p>
        </w:tc>
      </w:tr>
      <w:tr w:rsidR="00FB5059" w:rsidRPr="00800833" w14:paraId="59B4E80D" w14:textId="77777777" w:rsidTr="004627B4">
        <w:trPr>
          <w:trHeight w:val="215"/>
        </w:trPr>
        <w:tc>
          <w:tcPr>
            <w:tcW w:w="2790" w:type="pct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789B746F" w14:textId="77777777" w:rsidR="00FB5059" w:rsidRPr="0087599F" w:rsidRDefault="00FB5059" w:rsidP="001E09DB">
            <w:pPr>
              <w:spacing w:before="80" w:after="80" w:line="220" w:lineRule="exact"/>
              <w:jc w:val="center"/>
              <w:rPr>
                <w:szCs w:val="19"/>
              </w:rPr>
            </w:pPr>
          </w:p>
        </w:tc>
        <w:tc>
          <w:tcPr>
            <w:tcW w:w="2210" w:type="pct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ECEAC4C" w14:textId="326C8E23" w:rsidR="00FB5059" w:rsidRPr="0087599F" w:rsidRDefault="00FB5059" w:rsidP="001E09DB">
            <w:pPr>
              <w:spacing w:before="80" w:after="80" w:line="220" w:lineRule="exact"/>
              <w:jc w:val="center"/>
              <w:rPr>
                <w:szCs w:val="19"/>
              </w:rPr>
            </w:pPr>
            <w:r w:rsidRPr="0087599F">
              <w:rPr>
                <w:color w:val="000000"/>
                <w:szCs w:val="19"/>
              </w:rPr>
              <w:t xml:space="preserve">w % </w:t>
            </w:r>
            <w:r w:rsidR="00410F50">
              <w:rPr>
                <w:color w:val="000000"/>
                <w:szCs w:val="19"/>
              </w:rPr>
              <w:t xml:space="preserve">bezrobotnych </w:t>
            </w:r>
            <w:r w:rsidRPr="0087599F">
              <w:rPr>
                <w:color w:val="000000"/>
                <w:szCs w:val="19"/>
              </w:rPr>
              <w:t>ogółem</w:t>
            </w:r>
          </w:p>
        </w:tc>
      </w:tr>
      <w:tr w:rsidR="000758F7" w:rsidRPr="00800833" w14:paraId="501D7FCB" w14:textId="77777777" w:rsidTr="00252069">
        <w:trPr>
          <w:trHeight w:val="170"/>
        </w:trPr>
        <w:tc>
          <w:tcPr>
            <w:tcW w:w="2790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C373216" w14:textId="77777777" w:rsidR="000758F7" w:rsidRPr="0087599F" w:rsidRDefault="000758F7" w:rsidP="00C273C7">
            <w:pPr>
              <w:tabs>
                <w:tab w:val="right" w:leader="dot" w:pos="5046"/>
              </w:tabs>
              <w:spacing w:before="80" w:after="80" w:line="210" w:lineRule="exact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Do 30 roku życia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893708" w14:textId="1F785BCD" w:rsidR="000758F7" w:rsidRPr="00CC7EEB" w:rsidRDefault="000758F7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CC7EEB">
              <w:rPr>
                <w:rFonts w:cs="Arial"/>
                <w:color w:val="000000"/>
                <w:szCs w:val="19"/>
              </w:rPr>
              <w:t>21,2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710FADB" w14:textId="56BE3180" w:rsidR="000758F7" w:rsidRPr="0087599F" w:rsidRDefault="000758F7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87599F">
              <w:rPr>
                <w:rFonts w:cs="Arial"/>
                <w:color w:val="000000"/>
                <w:szCs w:val="19"/>
              </w:rPr>
              <w:t>21,1</w:t>
            </w:r>
          </w:p>
        </w:tc>
        <w:tc>
          <w:tcPr>
            <w:tcW w:w="73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174924D" w14:textId="2C725302" w:rsidR="000758F7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21,3</w:t>
            </w:r>
          </w:p>
        </w:tc>
      </w:tr>
      <w:tr w:rsidR="000758F7" w:rsidRPr="00800833" w14:paraId="787E181C" w14:textId="77777777" w:rsidTr="00252069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6BC7733" w14:textId="77777777" w:rsidR="000758F7" w:rsidRPr="0087599F" w:rsidRDefault="000758F7" w:rsidP="00C273C7">
            <w:pPr>
              <w:tabs>
                <w:tab w:val="right" w:leader="dot" w:pos="5046"/>
              </w:tabs>
              <w:spacing w:before="80" w:after="80" w:line="210" w:lineRule="exact"/>
              <w:ind w:left="176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w tym do 25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359AF2" w14:textId="67667B79" w:rsidR="000758F7" w:rsidRPr="00CC7EEB" w:rsidRDefault="000758F7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CC7EEB">
              <w:rPr>
                <w:rFonts w:cs="Arial"/>
                <w:color w:val="000000"/>
                <w:szCs w:val="19"/>
              </w:rPr>
              <w:t>11,3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E861154" w14:textId="597DE440" w:rsidR="000758F7" w:rsidRPr="0087599F" w:rsidRDefault="000758F7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87599F">
              <w:rPr>
                <w:rFonts w:cs="Arial"/>
                <w:color w:val="000000"/>
                <w:szCs w:val="19"/>
              </w:rPr>
              <w:t>11,1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38538E12" w14:textId="7E67A21A" w:rsidR="000758F7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11,6</w:t>
            </w:r>
          </w:p>
        </w:tc>
      </w:tr>
      <w:tr w:rsidR="000758F7" w:rsidRPr="00800833" w14:paraId="617E9B72" w14:textId="77777777" w:rsidTr="00252069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CFE35ED" w14:textId="77777777" w:rsidR="000758F7" w:rsidRPr="0087599F" w:rsidRDefault="000758F7" w:rsidP="00C273C7">
            <w:pPr>
              <w:tabs>
                <w:tab w:val="right" w:leader="dot" w:pos="5046"/>
              </w:tabs>
              <w:spacing w:before="80" w:after="80" w:line="210" w:lineRule="exact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Powyżej 50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67A6CD" w14:textId="2C4A61E7" w:rsidR="000758F7" w:rsidRPr="00CC7EEB" w:rsidRDefault="000758F7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CC7EEB">
              <w:rPr>
                <w:rFonts w:cs="Arial"/>
                <w:color w:val="000000"/>
                <w:szCs w:val="19"/>
              </w:rPr>
              <w:t>28,3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770148" w14:textId="17C7996D" w:rsidR="000758F7" w:rsidRPr="0087599F" w:rsidRDefault="000758F7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87599F">
              <w:rPr>
                <w:rFonts w:cs="Arial"/>
                <w:color w:val="000000"/>
                <w:szCs w:val="19"/>
              </w:rPr>
              <w:t>28,5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5E78F5E8" w14:textId="4A3EA286" w:rsidR="000758F7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28,1</w:t>
            </w:r>
          </w:p>
        </w:tc>
      </w:tr>
      <w:tr w:rsidR="00410F50" w:rsidRPr="00800833" w14:paraId="44D7CBA9" w14:textId="77777777" w:rsidTr="00642E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51869AF" w14:textId="5ACB0344" w:rsidR="00410F50" w:rsidRPr="0087599F" w:rsidRDefault="00410F50" w:rsidP="00C273C7">
            <w:pPr>
              <w:tabs>
                <w:tab w:val="right" w:leader="dot" w:pos="5046"/>
              </w:tabs>
              <w:spacing w:before="80" w:after="80" w:line="210" w:lineRule="exact"/>
              <w:rPr>
                <w:color w:val="000000"/>
                <w:szCs w:val="19"/>
              </w:rPr>
            </w:pPr>
            <w:r w:rsidRPr="0087599F">
              <w:rPr>
                <w:color w:val="000000"/>
                <w:szCs w:val="19"/>
              </w:rPr>
              <w:t>Długotrwale</w:t>
            </w:r>
            <w:r>
              <w:rPr>
                <w:color w:val="000000"/>
                <w:szCs w:val="19"/>
              </w:rPr>
              <w:t xml:space="preserve"> bezrobotni</w:t>
            </w:r>
            <w:r w:rsidR="003235E6">
              <w:rPr>
                <w:color w:val="000000"/>
                <w:sz w:val="20"/>
                <w:szCs w:val="20"/>
                <w:vertAlign w:val="superscript"/>
              </w:rPr>
              <w:t>4</w:t>
            </w:r>
            <w:r w:rsidRPr="0087599F">
              <w:rPr>
                <w:color w:val="000000"/>
                <w:szCs w:val="19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9B1D11" w14:textId="77777777" w:rsidR="00410F50" w:rsidRPr="00CC7EEB" w:rsidRDefault="00410F50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CC7EEB">
              <w:rPr>
                <w:rFonts w:cs="Arial"/>
                <w:color w:val="000000"/>
                <w:szCs w:val="19"/>
              </w:rPr>
              <w:t>45,3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DB6DB63" w14:textId="77777777" w:rsidR="00410F50" w:rsidRPr="0087599F" w:rsidRDefault="00410F50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87599F">
              <w:rPr>
                <w:rFonts w:cs="Arial"/>
                <w:color w:val="000000"/>
                <w:szCs w:val="19"/>
              </w:rPr>
              <w:t>44,7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B0B2003" w14:textId="60A7703D" w:rsidR="00410F50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44,7</w:t>
            </w:r>
          </w:p>
        </w:tc>
      </w:tr>
      <w:tr w:rsidR="000758F7" w:rsidRPr="00800833" w14:paraId="46EF3A4A" w14:textId="77777777" w:rsidTr="00252069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11E6045" w14:textId="01170470" w:rsidR="000758F7" w:rsidRPr="0087599F" w:rsidRDefault="00410F50" w:rsidP="00C273C7">
            <w:pPr>
              <w:tabs>
                <w:tab w:val="right" w:leader="dot" w:pos="5046"/>
              </w:tabs>
              <w:spacing w:before="80" w:after="80" w:line="210" w:lineRule="exact"/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Bez kwalifikacji zawodowych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601A93" w14:textId="09FFDF02" w:rsidR="00082403" w:rsidRPr="00CC7EEB" w:rsidRDefault="00082403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34,8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E83546" w14:textId="1EF401F3" w:rsidR="000758F7" w:rsidRPr="0087599F" w:rsidRDefault="00860B58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34,1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15076ED" w14:textId="0906B055" w:rsidR="000758F7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34,8</w:t>
            </w:r>
          </w:p>
        </w:tc>
      </w:tr>
      <w:tr w:rsidR="003C1F32" w:rsidRPr="00800833" w14:paraId="4038C3D1" w14:textId="77777777" w:rsidTr="00642E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1C0AF77A" w14:textId="77777777" w:rsidR="003C1F32" w:rsidRPr="0087599F" w:rsidRDefault="003C1F32" w:rsidP="00C273C7">
            <w:pPr>
              <w:tabs>
                <w:tab w:val="right" w:leader="dot" w:pos="5046"/>
              </w:tabs>
              <w:spacing w:before="80" w:after="80" w:line="210" w:lineRule="exact"/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N</w:t>
            </w:r>
            <w:r w:rsidRPr="0087599F">
              <w:rPr>
                <w:color w:val="000000"/>
                <w:szCs w:val="19"/>
              </w:rPr>
              <w:t>iepełnosprawn</w:t>
            </w:r>
            <w:r>
              <w:rPr>
                <w:color w:val="000000"/>
                <w:szCs w:val="19"/>
              </w:rPr>
              <w:t>i</w:t>
            </w:r>
            <w:r w:rsidRPr="0087599F">
              <w:rPr>
                <w:color w:val="000000"/>
                <w:szCs w:val="19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BC4B91E" w14:textId="77777777" w:rsidR="003C1F32" w:rsidRPr="00CC7EEB" w:rsidRDefault="003C1F32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CC7EEB">
              <w:rPr>
                <w:rFonts w:cs="Arial"/>
                <w:color w:val="000000"/>
                <w:szCs w:val="19"/>
              </w:rPr>
              <w:t>6,9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74FE9DC5" w14:textId="77777777" w:rsidR="003C1F32" w:rsidRPr="0087599F" w:rsidRDefault="003C1F32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 w:rsidRPr="0087599F">
              <w:rPr>
                <w:rFonts w:cs="Arial"/>
                <w:color w:val="000000"/>
                <w:szCs w:val="19"/>
              </w:rPr>
              <w:t>7,1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center"/>
          </w:tcPr>
          <w:p w14:paraId="66F781BB" w14:textId="77777777" w:rsidR="003C1F32" w:rsidRPr="0087599F" w:rsidRDefault="003C1F32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6,9</w:t>
            </w:r>
          </w:p>
        </w:tc>
      </w:tr>
      <w:tr w:rsidR="000758F7" w:rsidRPr="00800833" w14:paraId="2D30F254" w14:textId="77777777" w:rsidTr="003C1F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29BFAB4" w14:textId="7CA69B8B" w:rsidR="000758F7" w:rsidRPr="0087599F" w:rsidRDefault="00860B58" w:rsidP="00C273C7">
            <w:pPr>
              <w:tabs>
                <w:tab w:val="right" w:leader="dot" w:pos="5046"/>
              </w:tabs>
              <w:spacing w:before="80" w:after="80" w:line="210" w:lineRule="exact"/>
              <w:ind w:left="142" w:hanging="142"/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S</w:t>
            </w:r>
            <w:r w:rsidRPr="00860B58">
              <w:rPr>
                <w:color w:val="000000"/>
                <w:szCs w:val="19"/>
              </w:rPr>
              <w:t>amotnie wychowujący co najmniej jedno dziecko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EDB2B8" w14:textId="009E3667" w:rsidR="000758F7" w:rsidRPr="00CC7EEB" w:rsidRDefault="00860B58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EE02D3" w14:textId="33259E69" w:rsidR="000758F7" w:rsidRPr="0087599F" w:rsidRDefault="00860B58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EEF4B85" w14:textId="66ECA05D" w:rsidR="000758F7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8,7</w:t>
            </w:r>
          </w:p>
        </w:tc>
      </w:tr>
      <w:tr w:rsidR="00860B58" w:rsidRPr="00800833" w14:paraId="0A9110AD" w14:textId="77777777" w:rsidTr="003C1F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3866C52B" w14:textId="4D516787" w:rsidR="00860B58" w:rsidRDefault="00860B58" w:rsidP="00C273C7">
            <w:pPr>
              <w:tabs>
                <w:tab w:val="right" w:leader="dot" w:pos="5046"/>
              </w:tabs>
              <w:spacing w:before="80" w:after="80" w:line="210" w:lineRule="exact"/>
              <w:ind w:left="142" w:hanging="142"/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P</w:t>
            </w:r>
            <w:r w:rsidRPr="00860B58">
              <w:rPr>
                <w:color w:val="000000"/>
                <w:szCs w:val="19"/>
              </w:rPr>
              <w:t>osiadając</w:t>
            </w:r>
            <w:r>
              <w:rPr>
                <w:color w:val="000000"/>
                <w:szCs w:val="19"/>
              </w:rPr>
              <w:t>y</w:t>
            </w:r>
            <w:r w:rsidRPr="00860B58">
              <w:rPr>
                <w:color w:val="000000"/>
                <w:szCs w:val="19"/>
              </w:rPr>
              <w:t xml:space="preserve"> Kartę Dużej Rodziny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59A6C741" w14:textId="608B5E4A" w:rsidR="00860B58" w:rsidRDefault="00860B58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6E36F123" w14:textId="5DAD1D77" w:rsidR="00860B58" w:rsidRDefault="00860B58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center"/>
          </w:tcPr>
          <w:p w14:paraId="4CCDB477" w14:textId="7AB75FD1" w:rsidR="00860B58" w:rsidRPr="0087599F" w:rsidRDefault="007658CA" w:rsidP="00C273C7">
            <w:pPr>
              <w:spacing w:before="80" w:after="80" w:line="210" w:lineRule="exact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3,7</w:t>
            </w:r>
          </w:p>
        </w:tc>
      </w:tr>
    </w:tbl>
    <w:p w14:paraId="5AAC9036" w14:textId="6B399E8C" w:rsidR="004344D7" w:rsidRPr="0079338D" w:rsidRDefault="00F27B61" w:rsidP="000A2935">
      <w:pPr>
        <w:pStyle w:val="Tytuwykresu"/>
        <w:spacing w:before="240" w:line="240" w:lineRule="auto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14560" behindDoc="0" locked="0" layoutInCell="1" allowOverlap="1" wp14:anchorId="761623E0" wp14:editId="5271C17F">
            <wp:simplePos x="0" y="0"/>
            <wp:positionH relativeFrom="margin">
              <wp:posOffset>-42545</wp:posOffset>
            </wp:positionH>
            <wp:positionV relativeFrom="paragraph">
              <wp:posOffset>310515</wp:posOffset>
            </wp:positionV>
            <wp:extent cx="6645275" cy="2804160"/>
            <wp:effectExtent l="0" t="0" r="3175" b="0"/>
            <wp:wrapNone/>
            <wp:docPr id="23" name="Obraz 23" descr="Wykres słupkowy pionowy prezentuje liczbę bezrobotnych przypadających na 1 ofertę pracy w poszczególnych miesiącach w latach 2022-2026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Obraz 23" descr="Wykres słupkowy pionowy prezentuje liczbę bezrobotnych przypadających na 1 ofertę pracy w poszczególnych miesiącach w latach 2022-2026 w województwie dolnośląskim.&#10;Dane do wykresu dostępne są w załączonym pliku Excel.&#10;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44D7" w:rsidRPr="00AD76A2">
        <w:t xml:space="preserve">Wykres </w:t>
      </w:r>
      <w:r w:rsidR="004344D7">
        <w:t>3</w:t>
      </w:r>
      <w:r w:rsidR="004344D7" w:rsidRPr="00AD76A2">
        <w:t>.</w:t>
      </w:r>
      <w:r w:rsidR="004344D7" w:rsidRPr="00AD76A2">
        <w:rPr>
          <w:shd w:val="clear" w:color="auto" w:fill="FFFFFF"/>
        </w:rPr>
        <w:t xml:space="preserve"> </w:t>
      </w:r>
      <w:r w:rsidR="004344D7">
        <w:rPr>
          <w:shd w:val="clear" w:color="auto" w:fill="FFFFFF"/>
        </w:rPr>
        <w:t xml:space="preserve">Bezrobotni </w:t>
      </w:r>
      <w:r w:rsidR="00907810">
        <w:rPr>
          <w:shd w:val="clear" w:color="auto" w:fill="FFFFFF"/>
        </w:rPr>
        <w:t xml:space="preserve">zarejestrowani </w:t>
      </w:r>
      <w:r w:rsidR="004344D7">
        <w:rPr>
          <w:shd w:val="clear" w:color="auto" w:fill="FFFFFF"/>
        </w:rPr>
        <w:t xml:space="preserve">na 1 ofertę </w:t>
      </w:r>
      <w:r w:rsidR="001E09DB">
        <w:rPr>
          <w:shd w:val="clear" w:color="auto" w:fill="FFFFFF"/>
        </w:rPr>
        <w:t>pracy</w:t>
      </w:r>
      <w:r w:rsidR="001E09DB">
        <w:rPr>
          <w:rStyle w:val="Odwoanieprzypisudolnego"/>
          <w:shd w:val="clear" w:color="auto" w:fill="FFFFFF"/>
        </w:rPr>
        <w:footnoteReference w:id="6"/>
      </w:r>
      <w:r w:rsidR="001E09DB" w:rsidRPr="00E45D42">
        <w:rPr>
          <w:b w:val="0"/>
          <w:shd w:val="clear" w:color="auto" w:fill="FFFFFF"/>
        </w:rPr>
        <w:t xml:space="preserve"> </w:t>
      </w:r>
      <w:r w:rsidR="004344D7" w:rsidRPr="00E45D42">
        <w:rPr>
          <w:b w:val="0"/>
          <w:shd w:val="clear" w:color="auto" w:fill="FFFFFF"/>
        </w:rPr>
        <w:t>(stan w końcu miesiąca)</w:t>
      </w:r>
    </w:p>
    <w:p w14:paraId="29255311" w14:textId="52B9A995" w:rsidR="00CC6491" w:rsidRDefault="00CC6491" w:rsidP="00C273C7">
      <w:pPr>
        <w:pStyle w:val="Akapitzwyky"/>
        <w:spacing w:before="4440" w:after="0" w:line="288" w:lineRule="auto"/>
        <w:jc w:val="left"/>
      </w:pPr>
      <w:r>
        <w:t xml:space="preserve">W styczniu br. do powiatowych urzędów pracy zgłoszono </w:t>
      </w:r>
      <w:r w:rsidR="00386F75">
        <w:t>1735</w:t>
      </w:r>
      <w:r>
        <w:t xml:space="preserve"> </w:t>
      </w:r>
      <w:r w:rsidRPr="00310029">
        <w:rPr>
          <w:b/>
        </w:rPr>
        <w:t>ofert zatrudnienia</w:t>
      </w:r>
      <w:r w:rsidRPr="00BA101E">
        <w:rPr>
          <w:rStyle w:val="Odwoanieprzypisudolnego"/>
          <w:spacing w:val="-2"/>
          <w:sz w:val="18"/>
        </w:rPr>
        <w:footnoteReference w:id="7"/>
      </w:r>
      <w:r w:rsidRPr="0082152D">
        <w:t>,</w:t>
      </w:r>
      <w:r>
        <w:t xml:space="preserve"> tj. o </w:t>
      </w:r>
      <w:r w:rsidR="00386F75">
        <w:t>491</w:t>
      </w:r>
      <w:r>
        <w:t xml:space="preserve"> ofert </w:t>
      </w:r>
      <w:r w:rsidR="00386F75">
        <w:t>więce</w:t>
      </w:r>
      <w:r>
        <w:t xml:space="preserve">j niż przed miesiącem. W końcu stycznia br. </w:t>
      </w:r>
      <w:r w:rsidR="00386F75">
        <w:t>1831</w:t>
      </w:r>
      <w:r>
        <w:t xml:space="preserve"> miejsc pracy pozost</w:t>
      </w:r>
      <w:r w:rsidR="00DB7052">
        <w:t>awał</w:t>
      </w:r>
      <w:r w:rsidR="00386F75">
        <w:t>o</w:t>
      </w:r>
      <w:r>
        <w:t xml:space="preserve"> nierozdysponowan</w:t>
      </w:r>
      <w:r w:rsidR="00386F75">
        <w:t>ych</w:t>
      </w:r>
      <w:r>
        <w:t>, co oznacza, że na 1 ofertę pracy przypadało</w:t>
      </w:r>
      <w:r w:rsidR="00FA1280">
        <w:t xml:space="preserve"> </w:t>
      </w:r>
      <w:r w:rsidR="007C657C">
        <w:t>3</w:t>
      </w:r>
      <w:r w:rsidR="00386F75">
        <w:t>7</w:t>
      </w:r>
      <w:r>
        <w:t xml:space="preserve"> bezrobotnych </w:t>
      </w:r>
      <w:r w:rsidR="00FA1280">
        <w:t>(</w:t>
      </w:r>
      <w:r w:rsidR="00F460BB">
        <w:t xml:space="preserve">przed miesiącem – </w:t>
      </w:r>
      <w:r w:rsidR="00386F75">
        <w:t>29</w:t>
      </w:r>
      <w:r w:rsidR="00FA1280">
        <w:t>)</w:t>
      </w:r>
      <w:r>
        <w:t>.</w:t>
      </w:r>
    </w:p>
    <w:p w14:paraId="17F078C9" w14:textId="28B8B97E" w:rsidR="00C800DB" w:rsidRDefault="00C800DB" w:rsidP="00E21EFE">
      <w:pPr>
        <w:pStyle w:val="Akapitzwyky"/>
        <w:spacing w:line="288" w:lineRule="auto"/>
        <w:jc w:val="left"/>
      </w:pPr>
      <w:r>
        <w:lastRenderedPageBreak/>
        <w:t xml:space="preserve">W końcu stycznia br. w województwie zgłoszono zwolnienia grupowe z </w:t>
      </w:r>
      <w:r w:rsidR="00E56BA8">
        <w:t>11</w:t>
      </w:r>
      <w:r>
        <w:t xml:space="preserve"> zakładów (</w:t>
      </w:r>
      <w:r w:rsidR="00E56BA8">
        <w:t>10</w:t>
      </w:r>
      <w:r>
        <w:t xml:space="preserve"> z sektora prywatnego) i</w:t>
      </w:r>
      <w:r w:rsidR="002B231F">
        <w:t> </w:t>
      </w:r>
      <w:r>
        <w:t xml:space="preserve">objęły one </w:t>
      </w:r>
      <w:r w:rsidR="007C657C">
        <w:t>7</w:t>
      </w:r>
      <w:r w:rsidR="00E56BA8">
        <w:t>75</w:t>
      </w:r>
      <w:r>
        <w:t xml:space="preserve"> pracowników. Rok wcześniej dotyczyło to </w:t>
      </w:r>
      <w:r w:rsidR="00E56BA8">
        <w:t>7</w:t>
      </w:r>
      <w:r>
        <w:t xml:space="preserve"> zakładów (</w:t>
      </w:r>
      <w:r w:rsidR="00E56BA8">
        <w:t>6</w:t>
      </w:r>
      <w:r w:rsidR="002B231F">
        <w:t xml:space="preserve"> </w:t>
      </w:r>
      <w:r>
        <w:t xml:space="preserve">z sektora prywatnego) i </w:t>
      </w:r>
      <w:r w:rsidR="00E56BA8">
        <w:t>1537</w:t>
      </w:r>
      <w:r w:rsidR="00E91FF9">
        <w:t xml:space="preserve"> pracowników</w:t>
      </w:r>
      <w:r w:rsidR="00E56BA8">
        <w:t>, a miesiąc wcześniej –</w:t>
      </w:r>
      <w:r w:rsidR="00802469">
        <w:t xml:space="preserve"> 9 zakładów (8 z sektora</w:t>
      </w:r>
      <w:r w:rsidR="00E56BA8">
        <w:t xml:space="preserve"> </w:t>
      </w:r>
      <w:r w:rsidR="00802469">
        <w:t>prywatnego) i 517 pracowników</w:t>
      </w:r>
      <w:r w:rsidRPr="00C800DB">
        <w:t>.</w:t>
      </w:r>
    </w:p>
    <w:p w14:paraId="7F56870A" w14:textId="77777777" w:rsidR="00293805" w:rsidRDefault="00293805" w:rsidP="0004339D">
      <w:pPr>
        <w:pStyle w:val="Nagwek1"/>
        <w:spacing w:before="240" w:after="240"/>
      </w:pPr>
      <w:r w:rsidRPr="00293805">
        <w:t>Wynagrodzenia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1B5469" w:rsidRPr="00800833" w14:paraId="2BDA8602" w14:textId="77777777" w:rsidTr="001E346B">
        <w:trPr>
          <w:trHeight w:val="567"/>
        </w:trPr>
        <w:tc>
          <w:tcPr>
            <w:tcW w:w="10467" w:type="dxa"/>
            <w:shd w:val="clear" w:color="auto" w:fill="F2F2F2"/>
          </w:tcPr>
          <w:p w14:paraId="35878A89" w14:textId="4A1B058E" w:rsidR="001B5469" w:rsidRPr="00800833" w:rsidRDefault="001B5469" w:rsidP="00E21EFE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800833">
              <w:rPr>
                <w:rFonts w:ascii="Fira Sans SemiBold" w:hAnsi="Fira Sans SemiBold"/>
              </w:rPr>
              <w:t>W styczniu 20</w:t>
            </w:r>
            <w:r w:rsidR="00924B2A" w:rsidRPr="00800833">
              <w:rPr>
                <w:rFonts w:ascii="Fira Sans SemiBold" w:hAnsi="Fira Sans SemiBold"/>
              </w:rPr>
              <w:t>2</w:t>
            </w:r>
            <w:r w:rsidR="00CC7EEB">
              <w:rPr>
                <w:rFonts w:ascii="Fira Sans SemiBold" w:hAnsi="Fira Sans SemiBold"/>
              </w:rPr>
              <w:t>6</w:t>
            </w:r>
            <w:r w:rsidRPr="00800833">
              <w:rPr>
                <w:rFonts w:ascii="Fira Sans SemiBold" w:hAnsi="Fira Sans SemiBold"/>
              </w:rPr>
              <w:t xml:space="preserve"> r. </w:t>
            </w:r>
            <w:r w:rsidR="009E73D6" w:rsidRPr="00E77007">
              <w:rPr>
                <w:rFonts w:ascii="Fira Sans SemiBold" w:hAnsi="Fira Sans SemiBold"/>
              </w:rPr>
              <w:t xml:space="preserve">przeciętne miesięczne wynagrodzenia brutto w sektorze przedsiębiorstw </w:t>
            </w:r>
            <w:r w:rsidR="009E73D6" w:rsidRPr="00A60CB3">
              <w:rPr>
                <w:rFonts w:ascii="Fira Sans SemiBold" w:hAnsi="Fira Sans SemiBold"/>
                <w:color w:val="auto"/>
              </w:rPr>
              <w:t xml:space="preserve">wzrosło w skali roku, </w:t>
            </w:r>
            <w:r w:rsidR="00E761A2">
              <w:rPr>
                <w:rFonts w:ascii="Fira Sans SemiBold" w:hAnsi="Fira Sans SemiBold"/>
                <w:color w:val="auto"/>
              </w:rPr>
              <w:t>natomiast zmniejszyło się</w:t>
            </w:r>
            <w:r w:rsidR="009E73D6" w:rsidRPr="00A60CB3">
              <w:rPr>
                <w:rFonts w:ascii="Fira Sans SemiBold" w:hAnsi="Fira Sans SemiBold"/>
                <w:color w:val="auto"/>
              </w:rPr>
              <w:t xml:space="preserve"> w skali miesiąca.</w:t>
            </w:r>
          </w:p>
        </w:tc>
      </w:tr>
    </w:tbl>
    <w:p w14:paraId="7953C534" w14:textId="308BF19D" w:rsidR="00293805" w:rsidRPr="00373144" w:rsidRDefault="00293805" w:rsidP="00E21EFE">
      <w:pPr>
        <w:pStyle w:val="Akapitzwyky"/>
        <w:spacing w:before="120" w:after="120" w:line="288" w:lineRule="auto"/>
        <w:jc w:val="left"/>
      </w:pPr>
      <w:r w:rsidRPr="00373144">
        <w:rPr>
          <w:b/>
        </w:rPr>
        <w:t xml:space="preserve">Przeciętne miesięczne wynagrodzenie brutto w sektorze </w:t>
      </w:r>
      <w:r w:rsidR="00E704DB" w:rsidRPr="007877DF">
        <w:rPr>
          <w:b/>
        </w:rPr>
        <w:t>przedsiębiorstw</w:t>
      </w:r>
      <w:r w:rsidR="00E704DB">
        <w:rPr>
          <w:rStyle w:val="Odwoanieprzypisudolnego"/>
          <w:b/>
        </w:rPr>
        <w:footnoteReference w:id="8"/>
      </w:r>
      <w:r w:rsidR="00E704DB" w:rsidRPr="007877DF">
        <w:t xml:space="preserve"> </w:t>
      </w:r>
      <w:r w:rsidRPr="00373144">
        <w:t xml:space="preserve"> w województwie w styczniu br. </w:t>
      </w:r>
      <w:r w:rsidR="009E73D6">
        <w:t>wyniosło</w:t>
      </w:r>
      <w:r w:rsidR="009E73D6" w:rsidRPr="007877DF">
        <w:t xml:space="preserve"> </w:t>
      </w:r>
      <w:r w:rsidRPr="007F2563">
        <w:rPr>
          <w:spacing w:val="1"/>
        </w:rPr>
        <w:t xml:space="preserve"> </w:t>
      </w:r>
      <w:r w:rsidR="00A03BF6">
        <w:rPr>
          <w:spacing w:val="1"/>
        </w:rPr>
        <w:t>943</w:t>
      </w:r>
      <w:r w:rsidR="00E8603C">
        <w:rPr>
          <w:spacing w:val="1"/>
        </w:rPr>
        <w:t>0</w:t>
      </w:r>
      <w:r w:rsidR="00E761A2" w:rsidRPr="00E761A2">
        <w:rPr>
          <w:spacing w:val="1"/>
        </w:rPr>
        <w:t>,</w:t>
      </w:r>
      <w:r w:rsidR="00A03BF6">
        <w:rPr>
          <w:spacing w:val="1"/>
        </w:rPr>
        <w:t>4</w:t>
      </w:r>
      <w:r w:rsidR="00E8603C">
        <w:rPr>
          <w:spacing w:val="1"/>
        </w:rPr>
        <w:t>4</w:t>
      </w:r>
      <w:r w:rsidR="00E761A2">
        <w:rPr>
          <w:spacing w:val="1"/>
        </w:rPr>
        <w:t xml:space="preserve"> </w:t>
      </w:r>
      <w:r w:rsidRPr="007F2563">
        <w:rPr>
          <w:spacing w:val="1"/>
        </w:rPr>
        <w:t xml:space="preserve">zł i było wyższe o </w:t>
      </w:r>
      <w:r w:rsidR="00A03BF6">
        <w:rPr>
          <w:spacing w:val="1"/>
        </w:rPr>
        <w:t>7</w:t>
      </w:r>
      <w:r w:rsidRPr="007F2563">
        <w:rPr>
          <w:spacing w:val="1"/>
        </w:rPr>
        <w:t>,</w:t>
      </w:r>
      <w:r w:rsidR="00A03BF6">
        <w:rPr>
          <w:spacing w:val="1"/>
        </w:rPr>
        <w:t>1</w:t>
      </w:r>
      <w:r w:rsidRPr="007F2563">
        <w:rPr>
          <w:spacing w:val="1"/>
        </w:rPr>
        <w:t>% w relacji do stycznia poprzedniego roku (w styczniu 20</w:t>
      </w:r>
      <w:r w:rsidR="00237B51" w:rsidRPr="007F2563">
        <w:rPr>
          <w:spacing w:val="1"/>
        </w:rPr>
        <w:t>2</w:t>
      </w:r>
      <w:r w:rsidR="00CC7EEB">
        <w:rPr>
          <w:spacing w:val="1"/>
        </w:rPr>
        <w:t>5</w:t>
      </w:r>
      <w:r w:rsidR="00997105" w:rsidRPr="007F2563">
        <w:rPr>
          <w:spacing w:val="1"/>
        </w:rPr>
        <w:t xml:space="preserve"> r. wzrosło o </w:t>
      </w:r>
      <w:r w:rsidR="00A03BF6">
        <w:rPr>
          <w:spacing w:val="1"/>
        </w:rPr>
        <w:t>8</w:t>
      </w:r>
      <w:r w:rsidRPr="007F2563">
        <w:rPr>
          <w:spacing w:val="1"/>
        </w:rPr>
        <w:t>,</w:t>
      </w:r>
      <w:r w:rsidR="00A03BF6">
        <w:rPr>
          <w:spacing w:val="1"/>
        </w:rPr>
        <w:t>2</w:t>
      </w:r>
      <w:r w:rsidRPr="007F2563">
        <w:rPr>
          <w:spacing w:val="1"/>
        </w:rPr>
        <w:t>% w</w:t>
      </w:r>
      <w:r w:rsidRPr="00373144">
        <w:t xml:space="preserve"> skali roku).</w:t>
      </w:r>
    </w:p>
    <w:p w14:paraId="1DC14ADD" w14:textId="0C112D91" w:rsidR="00293805" w:rsidRDefault="00293805" w:rsidP="00E21EFE">
      <w:pPr>
        <w:pStyle w:val="Akapitzwyky"/>
        <w:spacing w:before="120" w:after="120" w:line="288" w:lineRule="auto"/>
        <w:jc w:val="left"/>
      </w:pPr>
      <w:r w:rsidRPr="00943B85">
        <w:t xml:space="preserve">W kraju przeciętne wynagrodzenie w styczniu br. wyniosło </w:t>
      </w:r>
      <w:r w:rsidR="00943B85" w:rsidRPr="00943B85">
        <w:t>900</w:t>
      </w:r>
      <w:r w:rsidR="005D086C" w:rsidRPr="00943B85">
        <w:t>2</w:t>
      </w:r>
      <w:r w:rsidR="002D3D53" w:rsidRPr="00943B85">
        <w:t>,</w:t>
      </w:r>
      <w:r w:rsidR="005D086C" w:rsidRPr="00943B85">
        <w:t>47</w:t>
      </w:r>
      <w:r w:rsidR="002D3D53" w:rsidRPr="00943B85">
        <w:t xml:space="preserve"> </w:t>
      </w:r>
      <w:r w:rsidRPr="00943B85">
        <w:t xml:space="preserve">zł i wzrosło w ciągu roku o </w:t>
      </w:r>
      <w:r w:rsidR="00943B85" w:rsidRPr="00943B85">
        <w:t>6</w:t>
      </w:r>
      <w:r w:rsidRPr="00943B85">
        <w:t>,</w:t>
      </w:r>
      <w:r w:rsidR="00943B85" w:rsidRPr="00943B85">
        <w:t>1</w:t>
      </w:r>
      <w:r w:rsidRPr="00943B85">
        <w:t>%.</w:t>
      </w:r>
    </w:p>
    <w:p w14:paraId="1B61B437" w14:textId="428AE11D" w:rsidR="00237B51" w:rsidRPr="001B5469" w:rsidRDefault="00237B51" w:rsidP="007F0FE0">
      <w:pPr>
        <w:pStyle w:val="tytutabelki"/>
        <w:spacing w:before="280" w:after="120" w:line="240" w:lineRule="auto"/>
        <w:rPr>
          <w:spacing w:val="0"/>
        </w:rPr>
      </w:pPr>
      <w:r w:rsidRPr="001B5469">
        <w:rPr>
          <w:spacing w:val="0"/>
        </w:rPr>
        <w:t xml:space="preserve">Tablica 4. Przeciętne miesięczne wynagrodzenia brutto w sektorze przedsiębiorstw w styczniu </w:t>
      </w:r>
      <w:r w:rsidR="00747D69">
        <w:rPr>
          <w:spacing w:val="0"/>
        </w:rPr>
        <w:t xml:space="preserve">2026 </w:t>
      </w:r>
      <w:r w:rsidRPr="001B5469">
        <w:rPr>
          <w:spacing w:val="0"/>
        </w:rPr>
        <w:t>r.</w:t>
      </w:r>
    </w:p>
    <w:tbl>
      <w:tblPr>
        <w:tblW w:w="5000" w:type="pct"/>
        <w:tblLayout w:type="fixed"/>
        <w:tblLook w:val="01E0" w:firstRow="1" w:lastRow="1" w:firstColumn="1" w:lastColumn="1" w:noHBand="0" w:noVBand="0"/>
        <w:tblDescription w:val="Przeciętne wynagrodzenie w sektorze przedsiębiorstw w wybranych sekcjach PKD. Dane do tablicy dostępne są w załączonym pliku Excel."/>
      </w:tblPr>
      <w:tblGrid>
        <w:gridCol w:w="5530"/>
        <w:gridCol w:w="2550"/>
        <w:gridCol w:w="2397"/>
      </w:tblGrid>
      <w:tr w:rsidR="00237B51" w:rsidRPr="00800833" w14:paraId="14109244" w14:textId="77777777" w:rsidTr="00EF3029">
        <w:trPr>
          <w:trHeight w:val="273"/>
        </w:trPr>
        <w:tc>
          <w:tcPr>
            <w:tcW w:w="2639" w:type="pc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E4B50BD" w14:textId="77777777" w:rsidR="00237B51" w:rsidRPr="00E21EFE" w:rsidRDefault="00237B51" w:rsidP="00E21EFE">
            <w:pPr>
              <w:jc w:val="center"/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A652352" w14:textId="77777777" w:rsidR="00237B51" w:rsidRPr="00E21EFE" w:rsidRDefault="00237B51" w:rsidP="00E21EFE">
            <w:pPr>
              <w:jc w:val="center"/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W zł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508F7A1" w14:textId="6CA23087" w:rsidR="00237B51" w:rsidRPr="00E21EFE" w:rsidRDefault="00F11CF8" w:rsidP="00E21EFE">
            <w:pPr>
              <w:jc w:val="center"/>
              <w:rPr>
                <w:rFonts w:cs="Arial"/>
                <w:spacing w:val="-2"/>
                <w:szCs w:val="19"/>
              </w:rPr>
            </w:pPr>
            <w:r w:rsidRPr="00E21EFE">
              <w:rPr>
                <w:rFonts w:cs="Arial"/>
                <w:spacing w:val="-2"/>
                <w:szCs w:val="19"/>
              </w:rPr>
              <w:t xml:space="preserve">01 </w:t>
            </w:r>
            <w:r w:rsidR="00237B51" w:rsidRPr="00E21EFE">
              <w:rPr>
                <w:rFonts w:cs="Arial"/>
                <w:spacing w:val="-2"/>
                <w:szCs w:val="19"/>
              </w:rPr>
              <w:t>20</w:t>
            </w:r>
            <w:r w:rsidR="005828F0" w:rsidRPr="00E21EFE">
              <w:rPr>
                <w:rFonts w:cs="Arial"/>
                <w:spacing w:val="-2"/>
                <w:szCs w:val="19"/>
              </w:rPr>
              <w:t>2</w:t>
            </w:r>
            <w:r w:rsidR="00E21EFE">
              <w:rPr>
                <w:rFonts w:cs="Arial"/>
                <w:spacing w:val="-2"/>
                <w:szCs w:val="19"/>
              </w:rPr>
              <w:t>5</w:t>
            </w:r>
            <w:r w:rsidR="00237B51" w:rsidRPr="00E21EFE">
              <w:rPr>
                <w:rFonts w:cs="Arial"/>
                <w:spacing w:val="-2"/>
                <w:szCs w:val="19"/>
              </w:rPr>
              <w:t xml:space="preserve"> = 100</w:t>
            </w:r>
          </w:p>
        </w:tc>
      </w:tr>
      <w:tr w:rsidR="0020138C" w:rsidRPr="00800833" w14:paraId="51636B96" w14:textId="77777777" w:rsidTr="0020138C">
        <w:tc>
          <w:tcPr>
            <w:tcW w:w="26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C7E5B6" w14:textId="77777777" w:rsidR="0020138C" w:rsidRPr="00E21EFE" w:rsidRDefault="0020138C" w:rsidP="0020138C">
            <w:pPr>
              <w:tabs>
                <w:tab w:val="right" w:leader="dot" w:pos="4438"/>
              </w:tabs>
              <w:ind w:left="113" w:hanging="113"/>
              <w:rPr>
                <w:rFonts w:ascii="Fira Sans SemiBold" w:hAnsi="Fira Sans SemiBold" w:cs="Arial"/>
                <w:spacing w:val="20"/>
                <w:szCs w:val="19"/>
              </w:rPr>
            </w:pPr>
            <w:r w:rsidRPr="00E21EFE">
              <w:rPr>
                <w:rFonts w:ascii="Fira Sans SemiBold" w:hAnsi="Fira Sans SemiBold" w:cs="Arial"/>
                <w:spacing w:val="20"/>
                <w:szCs w:val="19"/>
              </w:rPr>
              <w:t>OGÓŁEM</w:t>
            </w:r>
          </w:p>
        </w:tc>
        <w:tc>
          <w:tcPr>
            <w:tcW w:w="121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C45AFF" w14:textId="63136E55" w:rsidR="0020138C" w:rsidRPr="0020138C" w:rsidRDefault="0020138C" w:rsidP="0020138C">
            <w:pPr>
              <w:jc w:val="right"/>
              <w:rPr>
                <w:rFonts w:ascii="Fira Sans SemiBold" w:hAnsi="Fira Sans SemiBold" w:cs="Arial"/>
                <w:szCs w:val="19"/>
                <w:lang w:eastAsia="pl-PL"/>
              </w:rPr>
            </w:pPr>
            <w:r w:rsidRPr="0020138C">
              <w:rPr>
                <w:rFonts w:ascii="Fira Sans SemiBold" w:hAnsi="Fira Sans SemiBold" w:cs="Arial"/>
                <w:szCs w:val="19"/>
              </w:rPr>
              <w:t>9430,44</w:t>
            </w:r>
          </w:p>
        </w:tc>
        <w:tc>
          <w:tcPr>
            <w:tcW w:w="11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E3C759" w14:textId="7B7C8FF0" w:rsidR="0020138C" w:rsidRPr="0020138C" w:rsidRDefault="0020138C" w:rsidP="0020138C">
            <w:pPr>
              <w:jc w:val="right"/>
              <w:rPr>
                <w:rFonts w:ascii="Fira Sans SemiBold" w:hAnsi="Fira Sans SemiBold" w:cs="Arial"/>
                <w:szCs w:val="19"/>
              </w:rPr>
            </w:pPr>
            <w:r w:rsidRPr="0020138C">
              <w:rPr>
                <w:rFonts w:ascii="Fira Sans SemiBold" w:hAnsi="Fira Sans SemiBold" w:cs="Arial"/>
                <w:szCs w:val="19"/>
              </w:rPr>
              <w:t>107,1</w:t>
            </w:r>
          </w:p>
        </w:tc>
      </w:tr>
      <w:tr w:rsidR="00237B51" w:rsidRPr="00800833" w14:paraId="51EE74BD" w14:textId="77777777" w:rsidTr="0020138C"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23338E" w14:textId="77777777" w:rsidR="00237B51" w:rsidRPr="00E21EFE" w:rsidRDefault="00237B51" w:rsidP="00E21EFE">
            <w:pPr>
              <w:tabs>
                <w:tab w:val="right" w:leader="dot" w:pos="4438"/>
              </w:tabs>
              <w:ind w:left="176"/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w tym: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7DB529" w14:textId="77777777" w:rsidR="00237B51" w:rsidRPr="00E21EFE" w:rsidRDefault="00237B51" w:rsidP="0020138C">
            <w:pPr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9BD95D" w14:textId="77777777" w:rsidR="00237B51" w:rsidRPr="00E21EFE" w:rsidRDefault="00237B51" w:rsidP="0020138C">
            <w:pPr>
              <w:jc w:val="right"/>
              <w:rPr>
                <w:rFonts w:cs="Arial"/>
                <w:szCs w:val="19"/>
              </w:rPr>
            </w:pPr>
          </w:p>
        </w:tc>
      </w:tr>
      <w:tr w:rsidR="0020138C" w:rsidRPr="00800833" w14:paraId="30BFE80F" w14:textId="77777777" w:rsidTr="0020138C"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015A17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Przemysł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E9FF9F" w14:textId="20BADF88" w:rsidR="0020138C" w:rsidRPr="00E21EFE" w:rsidRDefault="0020138C" w:rsidP="0020138C">
            <w:pPr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9693,02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003360" w14:textId="3C1E2213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106,7</w:t>
            </w:r>
          </w:p>
        </w:tc>
      </w:tr>
      <w:tr w:rsidR="00237B51" w:rsidRPr="00800833" w14:paraId="123DEC51" w14:textId="77777777" w:rsidTr="0020138C"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364D6F" w14:textId="77777777" w:rsidR="00237B51" w:rsidRPr="00E21EFE" w:rsidRDefault="00237B51" w:rsidP="00E21EFE">
            <w:pPr>
              <w:tabs>
                <w:tab w:val="right" w:leader="dot" w:pos="4438"/>
              </w:tabs>
              <w:ind w:left="176"/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w tym: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4567D4" w14:textId="77777777" w:rsidR="00237B51" w:rsidRPr="00E21EFE" w:rsidRDefault="00237B51" w:rsidP="0020138C">
            <w:pPr>
              <w:ind w:left="176"/>
              <w:jc w:val="right"/>
              <w:rPr>
                <w:rFonts w:cs="Arial"/>
                <w:szCs w:val="19"/>
              </w:rPr>
            </w:pP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ACF4F2" w14:textId="77777777" w:rsidR="00237B51" w:rsidRPr="00E21EFE" w:rsidRDefault="00237B51" w:rsidP="0020138C">
            <w:pPr>
              <w:ind w:left="176"/>
              <w:jc w:val="right"/>
              <w:rPr>
                <w:rFonts w:cs="Arial"/>
                <w:szCs w:val="19"/>
              </w:rPr>
            </w:pPr>
          </w:p>
        </w:tc>
      </w:tr>
      <w:tr w:rsidR="0020138C" w:rsidRPr="00800833" w14:paraId="46840DCC" w14:textId="77777777" w:rsidTr="0020138C"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9F9167" w14:textId="77777777" w:rsidR="0020138C" w:rsidRPr="00E21EFE" w:rsidRDefault="0020138C" w:rsidP="0020138C">
            <w:pPr>
              <w:tabs>
                <w:tab w:val="right" w:leader="dot" w:pos="4438"/>
              </w:tabs>
              <w:ind w:left="113"/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99FC2D" w14:textId="34C36135" w:rsidR="0020138C" w:rsidRPr="00E21EFE" w:rsidRDefault="0020138C" w:rsidP="0020138C">
            <w:pPr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9240,95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6C2994" w14:textId="46750CF7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105,8</w:t>
            </w:r>
          </w:p>
        </w:tc>
      </w:tr>
      <w:tr w:rsidR="0020138C" w:rsidRPr="00800833" w14:paraId="2E082730" w14:textId="77777777" w:rsidTr="0020138C"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122ED7" w14:textId="77777777" w:rsidR="0020138C" w:rsidRPr="00E21EFE" w:rsidRDefault="0020138C" w:rsidP="0020138C">
            <w:pPr>
              <w:tabs>
                <w:tab w:val="right" w:leader="dot" w:pos="4440"/>
                <w:tab w:val="left" w:leader="dot" w:pos="4606"/>
              </w:tabs>
              <w:ind w:left="113"/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dostawa wody; gospodarowanie ściekami i odpadami; rekultywacja</w:t>
            </w:r>
            <w:r w:rsidRPr="00E21EFE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9BBEE0" w14:textId="2A1F6BB8" w:rsidR="0020138C" w:rsidRPr="00E21EFE" w:rsidRDefault="0020138C" w:rsidP="0020138C">
            <w:pPr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8053,52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F6903D" w14:textId="12744398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107,4</w:t>
            </w:r>
          </w:p>
        </w:tc>
      </w:tr>
      <w:tr w:rsidR="0020138C" w:rsidRPr="00800833" w14:paraId="630A338E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D42AAB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Budownictwo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758783" w14:textId="1151D837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9665,92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DC7891" w14:textId="0BE08017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105,2</w:t>
            </w:r>
          </w:p>
        </w:tc>
      </w:tr>
      <w:tr w:rsidR="0020138C" w:rsidRPr="00800833" w14:paraId="351AD726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68C979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Handel; naprawa pojazdów samochodowych</w:t>
            </w:r>
            <w:r w:rsidRPr="00E21EFE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05D63C" w14:textId="3E9E981F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8430,93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F8AD3D" w14:textId="653EA5B7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107,9</w:t>
            </w:r>
          </w:p>
        </w:tc>
      </w:tr>
      <w:tr w:rsidR="0020138C" w:rsidRPr="00800833" w14:paraId="35008470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BCAC69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2F2FA8" w14:textId="2F68501F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8676,82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440F02" w14:textId="4FD68BA7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110,8</w:t>
            </w:r>
          </w:p>
        </w:tc>
      </w:tr>
      <w:tr w:rsidR="0020138C" w:rsidRPr="00800833" w14:paraId="6910A6E3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E585D1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Zakwaterowanie i gastronomia</w:t>
            </w:r>
            <w:r w:rsidRPr="00E21EFE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4B878E" w14:textId="74B87010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7152,58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9C2A54" w14:textId="62B01351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112,7</w:t>
            </w:r>
          </w:p>
        </w:tc>
      </w:tr>
      <w:tr w:rsidR="0020138C" w:rsidRPr="00800833" w14:paraId="2977D089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DF5285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6D7C0E" w14:textId="17E1EDDC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15286,15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3CE05B" w14:textId="516EC5D2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106,8</w:t>
            </w:r>
          </w:p>
        </w:tc>
      </w:tr>
      <w:tr w:rsidR="0020138C" w:rsidRPr="00800833" w14:paraId="0F256097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7EA90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Obsługa rynku nieruchomości</w:t>
            </w:r>
            <w:r w:rsidRPr="00E21EFE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3E8B81" w14:textId="21A7EC46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8311,77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7A8AA4" w14:textId="421FEAE2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110,2</w:t>
            </w:r>
          </w:p>
        </w:tc>
      </w:tr>
      <w:tr w:rsidR="0020138C" w:rsidRPr="00800833" w14:paraId="16E4A46F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F73E60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 xml:space="preserve">Działalność profesjonalna, naukowa i techniczna </w:t>
            </w:r>
            <w:r w:rsidRPr="00E21EFE">
              <w:rPr>
                <w:rFonts w:cs="Arial"/>
                <w:szCs w:val="19"/>
                <w:vertAlign w:val="superscript"/>
              </w:rPr>
              <w:t>a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20A138" w14:textId="5D82B572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12641,99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D5D1F7" w14:textId="7A77ABFB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108,3</w:t>
            </w:r>
          </w:p>
        </w:tc>
      </w:tr>
      <w:tr w:rsidR="0020138C" w:rsidRPr="00800833" w14:paraId="7C123725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84F689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Administrowanie i działalność wspierająca</w:t>
            </w:r>
            <w:r w:rsidRPr="00E21EFE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F2D928" w14:textId="5C0DA6A8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7211,51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81C93E" w14:textId="12BF5938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107,4</w:t>
            </w:r>
          </w:p>
        </w:tc>
      </w:tr>
      <w:tr w:rsidR="0020138C" w:rsidRPr="00800833" w14:paraId="6C141E4C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DA8EA9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Działalność związana z kulturą, rozrywką i rekreacją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9FCBEE" w14:textId="51CE792F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7900,67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5F1778" w14:textId="790BD09E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105,8</w:t>
            </w:r>
          </w:p>
        </w:tc>
      </w:tr>
      <w:tr w:rsidR="0020138C" w:rsidRPr="00800833" w14:paraId="65A0EB05" w14:textId="77777777" w:rsidTr="0020138C">
        <w:trPr>
          <w:trHeight w:val="113"/>
        </w:trPr>
        <w:tc>
          <w:tcPr>
            <w:tcW w:w="26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5ADB434B" w14:textId="77777777" w:rsidR="0020138C" w:rsidRPr="00E21EFE" w:rsidRDefault="0020138C" w:rsidP="0020138C">
            <w:pPr>
              <w:tabs>
                <w:tab w:val="right" w:leader="dot" w:pos="4438"/>
              </w:tabs>
              <w:rPr>
                <w:rFonts w:cs="Arial"/>
                <w:szCs w:val="19"/>
              </w:rPr>
            </w:pPr>
            <w:r w:rsidRPr="00E21EFE">
              <w:rPr>
                <w:rFonts w:cs="Arial"/>
                <w:szCs w:val="19"/>
              </w:rPr>
              <w:t>Pozostała działalność usługowa</w:t>
            </w:r>
          </w:p>
        </w:tc>
        <w:tc>
          <w:tcPr>
            <w:tcW w:w="1217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8B16D7D" w14:textId="554F47B7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7432,40</w:t>
            </w:r>
          </w:p>
        </w:tc>
        <w:tc>
          <w:tcPr>
            <w:tcW w:w="1144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39C214B3" w14:textId="5D7F1D4E" w:rsidR="0020138C" w:rsidRPr="00E21EFE" w:rsidRDefault="0020138C" w:rsidP="0020138C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105,2</w:t>
            </w:r>
          </w:p>
        </w:tc>
      </w:tr>
    </w:tbl>
    <w:p w14:paraId="69651068" w14:textId="77777777" w:rsidR="00237B51" w:rsidRPr="00E21EFE" w:rsidRDefault="00237B51" w:rsidP="003A72C8">
      <w:pPr>
        <w:pStyle w:val="Notkapodtablic"/>
        <w:spacing w:before="120" w:line="240" w:lineRule="auto"/>
        <w:ind w:firstLine="0"/>
        <w:rPr>
          <w:sz w:val="16"/>
          <w:szCs w:val="16"/>
        </w:rPr>
      </w:pPr>
      <w:r w:rsidRPr="00E21EFE">
        <w:rPr>
          <w:sz w:val="16"/>
          <w:szCs w:val="16"/>
        </w:rPr>
        <w:t>a Nie obejmuje działów: Badania naukowe i prace rozwojowe oraz Działalność weterynaryjna.</w:t>
      </w:r>
    </w:p>
    <w:p w14:paraId="65334DB4" w14:textId="7F593A83" w:rsidR="00237B51" w:rsidRPr="00113E98" w:rsidRDefault="00237B51" w:rsidP="007F0FE0">
      <w:pPr>
        <w:pStyle w:val="Akapitzwyky"/>
        <w:spacing w:before="120" w:after="120" w:line="288" w:lineRule="auto"/>
        <w:jc w:val="left"/>
      </w:pPr>
      <w:r w:rsidRPr="00113E98">
        <w:t>W porównaniu do stycznia 20</w:t>
      </w:r>
      <w:r w:rsidR="005828F0" w:rsidRPr="00113E98">
        <w:t>2</w:t>
      </w:r>
      <w:r w:rsidR="00CC7EEB">
        <w:t>5</w:t>
      </w:r>
      <w:r w:rsidRPr="00113E98">
        <w:t xml:space="preserve"> r. </w:t>
      </w:r>
      <w:r w:rsidR="00592C1E" w:rsidRPr="00113E98">
        <w:t>wzrost przeciętnych wynagrodzeń odnotowano w</w:t>
      </w:r>
      <w:r w:rsidR="00A03BF6">
        <w:t>e wszystkich</w:t>
      </w:r>
      <w:r w:rsidR="00BA0758" w:rsidRPr="00113E98">
        <w:t xml:space="preserve"> </w:t>
      </w:r>
      <w:r w:rsidR="00592C1E" w:rsidRPr="00113E98">
        <w:t>sekcjach sektora przedsiębiorstw, w tym</w:t>
      </w:r>
      <w:r w:rsidR="00A53EB9">
        <w:t xml:space="preserve"> </w:t>
      </w:r>
      <w:r w:rsidR="00592C1E" w:rsidRPr="00113E98">
        <w:t>największy</w:t>
      </w:r>
      <w:r w:rsidR="00391B6E" w:rsidRPr="00113E98">
        <w:t xml:space="preserve"> </w:t>
      </w:r>
      <w:r w:rsidR="00592C1E" w:rsidRPr="00113E98">
        <w:t xml:space="preserve">w </w:t>
      </w:r>
      <w:r w:rsidR="00A03BF6">
        <w:t>zakwaterowaniu i gastronomii</w:t>
      </w:r>
      <w:r w:rsidR="00E761A2" w:rsidRPr="00113E98">
        <w:t xml:space="preserve"> (o </w:t>
      </w:r>
      <w:r w:rsidR="00A53EB9">
        <w:t>1</w:t>
      </w:r>
      <w:r w:rsidR="00E761A2" w:rsidRPr="00113E98">
        <w:t>2,</w:t>
      </w:r>
      <w:r w:rsidR="00A03BF6">
        <w:t>7</w:t>
      </w:r>
      <w:r w:rsidR="00E761A2" w:rsidRPr="00113E98">
        <w:t>%)</w:t>
      </w:r>
      <w:r w:rsidR="00A53EB9">
        <w:t xml:space="preserve">. </w:t>
      </w:r>
      <w:r w:rsidR="00A53EB9" w:rsidRPr="00113E98">
        <w:t>W najmniejszym stopniu przeciętne miesięczne wynagrodzenie brutto wzrosło</w:t>
      </w:r>
      <w:r w:rsidR="00A53EB9" w:rsidRPr="00A53EB9">
        <w:rPr>
          <w:shd w:val="clear" w:color="auto" w:fill="FFFFFF"/>
        </w:rPr>
        <w:t xml:space="preserve"> </w:t>
      </w:r>
      <w:r w:rsidR="00A53EB9">
        <w:rPr>
          <w:shd w:val="clear" w:color="auto" w:fill="FFFFFF"/>
        </w:rPr>
        <w:t xml:space="preserve">w </w:t>
      </w:r>
      <w:r w:rsidR="00A03BF6">
        <w:rPr>
          <w:shd w:val="clear" w:color="auto" w:fill="FFFFFF"/>
        </w:rPr>
        <w:t>budownictwie oraz</w:t>
      </w:r>
      <w:r w:rsidR="00A53EB9">
        <w:t xml:space="preserve"> w</w:t>
      </w:r>
      <w:r w:rsidR="00E761A2" w:rsidRPr="00113E98">
        <w:t xml:space="preserve"> pozostałej działalności usługowej (</w:t>
      </w:r>
      <w:r w:rsidR="00A03BF6">
        <w:t>p</w:t>
      </w:r>
      <w:r w:rsidR="00E761A2" w:rsidRPr="00113E98">
        <w:t xml:space="preserve">o </w:t>
      </w:r>
      <w:r w:rsidR="00A03BF6">
        <w:t>5</w:t>
      </w:r>
      <w:r w:rsidR="00E761A2" w:rsidRPr="00113E98">
        <w:t>,</w:t>
      </w:r>
      <w:r w:rsidR="00A03BF6">
        <w:t>2</w:t>
      </w:r>
      <w:r w:rsidR="00E761A2" w:rsidRPr="00113E98">
        <w:t>%)</w:t>
      </w:r>
      <w:r w:rsidR="007F2563" w:rsidRPr="00113E98">
        <w:t>.</w:t>
      </w:r>
    </w:p>
    <w:p w14:paraId="7C38F01E" w14:textId="71CE75B0" w:rsidR="00293805" w:rsidRPr="00293805" w:rsidRDefault="00E45D42" w:rsidP="007F0FE0">
      <w:pPr>
        <w:pStyle w:val="Tytuwykresu"/>
        <w:spacing w:before="360" w:line="240" w:lineRule="auto"/>
        <w:ind w:left="896" w:hanging="896"/>
      </w:pPr>
      <w:bookmarkStart w:id="1" w:name="_Hlk222921153"/>
      <w:r w:rsidRPr="00AD76A2">
        <w:lastRenderedPageBreak/>
        <w:t xml:space="preserve">Wykres </w:t>
      </w:r>
      <w:r>
        <w:t>4</w:t>
      </w:r>
      <w:r w:rsidRPr="00AD76A2">
        <w:t>.</w:t>
      </w:r>
      <w:r w:rsidRPr="00AD76A2">
        <w:rPr>
          <w:shd w:val="clear" w:color="auto" w:fill="FFFFFF"/>
        </w:rPr>
        <w:t xml:space="preserve"> </w:t>
      </w:r>
      <w:r w:rsidR="00293805">
        <w:t xml:space="preserve">Odchylenia względne </w:t>
      </w:r>
      <w:bookmarkEnd w:id="1"/>
      <w:r w:rsidR="00293805">
        <w:t>przeciętnych miesięcznych wynagrodzeń brutto od średniego wynagrodzenia w województwie według wybranych sekcji w styczniu 20</w:t>
      </w:r>
      <w:r w:rsidR="00924B2A">
        <w:t>2</w:t>
      </w:r>
      <w:r w:rsidR="00E635D0">
        <w:t>6</w:t>
      </w:r>
      <w:r w:rsidR="00293805">
        <w:t xml:space="preserve"> r.</w:t>
      </w:r>
    </w:p>
    <w:p w14:paraId="2F60A729" w14:textId="5046DBE1" w:rsidR="001B5469" w:rsidRPr="00907810" w:rsidRDefault="007F0FE0" w:rsidP="00F27B61">
      <w:pPr>
        <w:pStyle w:val="Akapitzwyky"/>
        <w:spacing w:before="4200" w:after="120" w:line="288" w:lineRule="auto"/>
        <w:jc w:val="left"/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0E9E809B" wp14:editId="2F323350">
            <wp:simplePos x="0" y="0"/>
            <wp:positionH relativeFrom="margin">
              <wp:posOffset>2729</wp:posOffset>
            </wp:positionH>
            <wp:positionV relativeFrom="paragraph">
              <wp:posOffset>53340</wp:posOffset>
            </wp:positionV>
            <wp:extent cx="6645600" cy="2390400"/>
            <wp:effectExtent l="0" t="0" r="3175" b="0"/>
            <wp:wrapNone/>
            <wp:docPr id="24" name="Obraz 24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az 24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39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469" w:rsidRPr="00907810">
        <w:t xml:space="preserve">W odniesieniu do przeciętnego wynagrodzenia w sektorze przedsiębiorstw w województwie w styczniu br. najwyższe wynagrodzenie otrzymali pracujący w informacji i komunikacji (wyższe o </w:t>
      </w:r>
      <w:r w:rsidR="00645040">
        <w:t>6</w:t>
      </w:r>
      <w:r w:rsidR="008F3FCA">
        <w:t>2</w:t>
      </w:r>
      <w:r w:rsidR="001B5469" w:rsidRPr="00907810">
        <w:t>,</w:t>
      </w:r>
      <w:r w:rsidR="00C85DA6">
        <w:t>1</w:t>
      </w:r>
      <w:r w:rsidR="001B5469" w:rsidRPr="00907810">
        <w:t xml:space="preserve">%), a także w działalności profesjonalnej, naukowej i technicznej (o </w:t>
      </w:r>
      <w:r w:rsidR="00645040">
        <w:t>3</w:t>
      </w:r>
      <w:r w:rsidR="00C85DA6">
        <w:t>4</w:t>
      </w:r>
      <w:r w:rsidR="001B5469" w:rsidRPr="00907810">
        <w:t>,</w:t>
      </w:r>
      <w:r w:rsidR="00C85DA6">
        <w:t>1</w:t>
      </w:r>
      <w:r w:rsidR="001B5469" w:rsidRPr="00907810">
        <w:t xml:space="preserve">%). </w:t>
      </w:r>
      <w:r w:rsidR="00645040">
        <w:t xml:space="preserve">Wynagrodzenie wyższe od średniej otrzymali także pracujący w </w:t>
      </w:r>
      <w:r w:rsidR="008F117F">
        <w:t>budownictwie</w:t>
      </w:r>
      <w:r w:rsidR="00645040">
        <w:t xml:space="preserve"> (o </w:t>
      </w:r>
      <w:r w:rsidR="00C85DA6">
        <w:t>2</w:t>
      </w:r>
      <w:r w:rsidR="00645040">
        <w:t>,</w:t>
      </w:r>
      <w:r w:rsidR="00C85DA6">
        <w:t>5</w:t>
      </w:r>
      <w:r w:rsidR="008F117F">
        <w:t>%), w </w:t>
      </w:r>
      <w:r w:rsidR="00645040">
        <w:t xml:space="preserve">pozostałych sekcjach poziom płac był niższy od przeciętnej. </w:t>
      </w:r>
      <w:r w:rsidR="001B5469" w:rsidRPr="00907810">
        <w:t xml:space="preserve">Stosunkowo najniższe przeciętne wynagrodzenie brutto wystąpiło w </w:t>
      </w:r>
      <w:r w:rsidR="00A5121D" w:rsidRPr="00907810">
        <w:t xml:space="preserve">zakwaterowaniu i gastronomii </w:t>
      </w:r>
      <w:r w:rsidR="001B5469" w:rsidRPr="00907810">
        <w:t>(o 2</w:t>
      </w:r>
      <w:r w:rsidR="00C85DA6">
        <w:t>4</w:t>
      </w:r>
      <w:r w:rsidR="001B5469" w:rsidRPr="00907810">
        <w:t>,</w:t>
      </w:r>
      <w:r w:rsidR="00C85DA6">
        <w:t>2</w:t>
      </w:r>
      <w:r w:rsidR="001B5469" w:rsidRPr="00907810">
        <w:t>% niższe od przeciętnego wynagrodzenia w sektorze przedsiębiorstw), w</w:t>
      </w:r>
      <w:r w:rsidR="008F117F">
        <w:t> </w:t>
      </w:r>
      <w:r w:rsidR="00A5121D" w:rsidRPr="00907810">
        <w:t xml:space="preserve">administrowaniu i działalności wspierającej </w:t>
      </w:r>
      <w:r w:rsidR="001B5469" w:rsidRPr="00907810">
        <w:t>(niższe o 2</w:t>
      </w:r>
      <w:r w:rsidR="008F3FCA">
        <w:t>3</w:t>
      </w:r>
      <w:r w:rsidR="001B5469" w:rsidRPr="00907810">
        <w:t>,</w:t>
      </w:r>
      <w:r w:rsidR="00C85DA6">
        <w:t>5</w:t>
      </w:r>
      <w:r w:rsidR="001B5469" w:rsidRPr="00907810">
        <w:t>%)</w:t>
      </w:r>
      <w:r w:rsidR="00645040">
        <w:t xml:space="preserve"> </w:t>
      </w:r>
      <w:r w:rsidR="00645040" w:rsidRPr="00907810">
        <w:t>oraz</w:t>
      </w:r>
      <w:r w:rsidR="00A5121D" w:rsidRPr="00907810">
        <w:t xml:space="preserve"> w </w:t>
      </w:r>
      <w:r w:rsidR="008F3FCA">
        <w:t>pozostałej działalności usługowej</w:t>
      </w:r>
      <w:r w:rsidR="00A5121D" w:rsidRPr="00907810">
        <w:t xml:space="preserve"> (niższe o </w:t>
      </w:r>
      <w:r w:rsidR="00C85DA6">
        <w:t>2</w:t>
      </w:r>
      <w:r w:rsidR="008F117F">
        <w:t>1</w:t>
      </w:r>
      <w:r w:rsidR="00A5121D" w:rsidRPr="00907810">
        <w:t>,</w:t>
      </w:r>
      <w:r w:rsidR="00C85DA6">
        <w:t>2</w:t>
      </w:r>
      <w:r w:rsidR="00A5121D" w:rsidRPr="00907810">
        <w:t>%)</w:t>
      </w:r>
      <w:r w:rsidR="00645040">
        <w:t>.</w:t>
      </w:r>
    </w:p>
    <w:p w14:paraId="29F997E7" w14:textId="6B6A6131" w:rsidR="00293805" w:rsidRDefault="00704A60" w:rsidP="007F0FE0">
      <w:pPr>
        <w:pStyle w:val="Akapitzwyky"/>
        <w:spacing w:before="120" w:after="120" w:line="288" w:lineRule="auto"/>
        <w:jc w:val="left"/>
      </w:pPr>
      <w:r w:rsidRPr="00704A60">
        <w:t>W relacji do grudnia 20</w:t>
      </w:r>
      <w:r w:rsidR="00592C1E">
        <w:t>2</w:t>
      </w:r>
      <w:r w:rsidR="00CC7EEB">
        <w:t>5</w:t>
      </w:r>
      <w:r w:rsidRPr="00704A60">
        <w:t xml:space="preserve"> r. przeciętne miesięczne wynagrodzenie brutto ukształtował</w:t>
      </w:r>
      <w:r w:rsidR="00BA101E">
        <w:t xml:space="preserve">o się na poziomie niższym o </w:t>
      </w:r>
      <w:r w:rsidR="006A45F3">
        <w:t>6</w:t>
      </w:r>
      <w:r w:rsidR="00BA101E">
        <w:t>,</w:t>
      </w:r>
      <w:r w:rsidR="009F6C78">
        <w:t>7</w:t>
      </w:r>
      <w:r w:rsidRPr="00704A60">
        <w:t>%.</w:t>
      </w:r>
    </w:p>
    <w:p w14:paraId="674541BF" w14:textId="77777777" w:rsidR="00293805" w:rsidRPr="00704A60" w:rsidRDefault="0004339D" w:rsidP="007F0FE0">
      <w:pPr>
        <w:pStyle w:val="Tytuwykresu"/>
        <w:spacing w:before="360" w:line="240" w:lineRule="auto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16608" behindDoc="0" locked="0" layoutInCell="1" allowOverlap="1" wp14:anchorId="4B66E90B" wp14:editId="45F0E3FD">
            <wp:simplePos x="0" y="0"/>
            <wp:positionH relativeFrom="margin">
              <wp:posOffset>0</wp:posOffset>
            </wp:positionH>
            <wp:positionV relativeFrom="paragraph">
              <wp:posOffset>518478</wp:posOffset>
            </wp:positionV>
            <wp:extent cx="6645600" cy="2804400"/>
            <wp:effectExtent l="0" t="0" r="3175" b="0"/>
            <wp:wrapNone/>
            <wp:docPr id="26" name="Obraz 26" descr="Wykres liniowy prezentuje dynamikę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az 26" descr="Wykres liniowy prezentuje dynamikę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" w:name="_Hlk222921235"/>
      <w:r w:rsidR="00704A60" w:rsidRPr="00AD76A2">
        <w:t xml:space="preserve">Wykres </w:t>
      </w:r>
      <w:r w:rsidR="00704A60">
        <w:t>5</w:t>
      </w:r>
      <w:r w:rsidR="00704A60" w:rsidRPr="00AD76A2">
        <w:t>.</w:t>
      </w:r>
      <w:r w:rsidR="00704A60">
        <w:t xml:space="preserve"> </w:t>
      </w:r>
      <w:r w:rsidR="00D63E9C" w:rsidRPr="00D63E9C">
        <w:t xml:space="preserve">Dynamika przeciętnego miesięcznego wynagrodzenia </w:t>
      </w:r>
      <w:bookmarkEnd w:id="2"/>
      <w:r w:rsidR="00D63E9C" w:rsidRPr="00D63E9C">
        <w:t xml:space="preserve">brutto w sektorze przedsiębiorstw </w:t>
      </w:r>
      <w:r w:rsidR="00704A60" w:rsidRPr="00704A60">
        <w:rPr>
          <w:b w:val="0"/>
        </w:rPr>
        <w:t>(przeciętna miesięczna 20</w:t>
      </w:r>
      <w:r w:rsidR="007F7D47">
        <w:rPr>
          <w:b w:val="0"/>
        </w:rPr>
        <w:t>2</w:t>
      </w:r>
      <w:r w:rsidR="00704A60" w:rsidRPr="00704A60">
        <w:rPr>
          <w:b w:val="0"/>
        </w:rPr>
        <w:t>1 = 100)</w:t>
      </w:r>
    </w:p>
    <w:p w14:paraId="66F82B81" w14:textId="77777777" w:rsidR="005E605F" w:rsidRDefault="00E52C28" w:rsidP="00096260">
      <w:pPr>
        <w:pStyle w:val="Nagwek1"/>
        <w:spacing w:before="4320" w:after="240"/>
      </w:pPr>
      <w:r w:rsidRPr="00E52C28">
        <w:lastRenderedPageBreak/>
        <w:t>Rolnictwo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1B5469" w:rsidRPr="00800833" w14:paraId="646A4B5C" w14:textId="77777777" w:rsidTr="00E67328">
        <w:trPr>
          <w:trHeight w:val="567"/>
        </w:trPr>
        <w:tc>
          <w:tcPr>
            <w:tcW w:w="10462" w:type="dxa"/>
            <w:shd w:val="clear" w:color="auto" w:fill="F2F2F2"/>
          </w:tcPr>
          <w:p w14:paraId="59A9DC03" w14:textId="13B7FD70" w:rsidR="001B5469" w:rsidRPr="00800833" w:rsidRDefault="006D7DC8" w:rsidP="00DD257D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  <w:color w:val="auto"/>
              </w:rPr>
            </w:pPr>
            <w:r w:rsidRPr="00800833">
              <w:rPr>
                <w:rFonts w:ascii="Fira Sans SemiBold" w:hAnsi="Fira Sans SemiBold"/>
                <w:color w:val="auto"/>
              </w:rPr>
              <w:t>Na rynku rolnym w styczniu br. przeciętn</w:t>
            </w:r>
            <w:r>
              <w:rPr>
                <w:rFonts w:ascii="Fira Sans SemiBold" w:hAnsi="Fira Sans SemiBold"/>
                <w:color w:val="auto"/>
              </w:rPr>
              <w:t xml:space="preserve">e ceny skupu pszenicy i </w:t>
            </w:r>
            <w:r w:rsidRPr="00800833">
              <w:rPr>
                <w:rFonts w:ascii="Fira Sans SemiBold" w:hAnsi="Fira Sans SemiBold"/>
                <w:color w:val="auto"/>
              </w:rPr>
              <w:t xml:space="preserve">żyta </w:t>
            </w:r>
            <w:r>
              <w:rPr>
                <w:rFonts w:ascii="Fira Sans SemiBold" w:hAnsi="Fira Sans SemiBold"/>
                <w:color w:val="auto"/>
              </w:rPr>
              <w:t xml:space="preserve">były niższe w ujęciu rocznym, natomiast wyższe w ujęciu </w:t>
            </w:r>
            <w:r w:rsidRPr="00E67328">
              <w:rPr>
                <w:rFonts w:ascii="Fira Sans SemiBold" w:hAnsi="Fira Sans SemiBold"/>
                <w:color w:val="auto"/>
                <w:spacing w:val="4"/>
              </w:rPr>
              <w:t xml:space="preserve">miesięcznym. Za żywiec </w:t>
            </w:r>
            <w:r>
              <w:rPr>
                <w:rFonts w:ascii="Fira Sans SemiBold" w:hAnsi="Fira Sans SemiBold"/>
                <w:color w:val="auto"/>
                <w:spacing w:val="4"/>
              </w:rPr>
              <w:t>wołowy i drobiowy płacono więce</w:t>
            </w:r>
            <w:r w:rsidRPr="00E67328">
              <w:rPr>
                <w:rFonts w:ascii="Fira Sans SemiBold" w:hAnsi="Fira Sans SemiBold"/>
                <w:color w:val="auto"/>
                <w:spacing w:val="4"/>
              </w:rPr>
              <w:t>j w skali roku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, a za żywiec </w:t>
            </w:r>
            <w:r w:rsidRPr="00E67328">
              <w:rPr>
                <w:rFonts w:ascii="Fira Sans SemiBold" w:hAnsi="Fira Sans SemiBold"/>
                <w:color w:val="auto"/>
                <w:spacing w:val="4"/>
              </w:rPr>
              <w:t>w</w:t>
            </w:r>
            <w:r>
              <w:rPr>
                <w:rFonts w:ascii="Fira Sans SemiBold" w:hAnsi="Fira Sans SemiBold"/>
                <w:color w:val="auto"/>
                <w:spacing w:val="4"/>
              </w:rPr>
              <w:t>ieprzowy mniej. Podobnie w </w:t>
            </w:r>
            <w:r w:rsidRPr="00E67328">
              <w:rPr>
                <w:rFonts w:ascii="Fira Sans SemiBold" w:hAnsi="Fira Sans SemiBold"/>
                <w:color w:val="auto"/>
                <w:spacing w:val="4"/>
              </w:rPr>
              <w:t xml:space="preserve">skali </w:t>
            </w:r>
            <w:r w:rsidRPr="004B4DF9">
              <w:rPr>
                <w:rFonts w:ascii="Fira Sans SemiBold" w:hAnsi="Fira Sans SemiBold"/>
                <w:color w:val="auto"/>
                <w:spacing w:val="4"/>
              </w:rPr>
              <w:t>miesiąca za bydło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 i </w:t>
            </w:r>
            <w:r w:rsidRPr="004B4DF9">
              <w:rPr>
                <w:rFonts w:ascii="Fira Sans SemiBold" w:hAnsi="Fira Sans SemiBold"/>
                <w:color w:val="auto"/>
                <w:spacing w:val="4"/>
              </w:rPr>
              <w:t>drób płacono więcej, a za trzodę chlewną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 </w:t>
            </w:r>
            <w:r w:rsidRPr="004B4DF9">
              <w:rPr>
                <w:rFonts w:ascii="Fira Sans SemiBold" w:hAnsi="Fira Sans SemiBold"/>
                <w:color w:val="auto"/>
                <w:spacing w:val="4"/>
              </w:rPr>
              <w:t xml:space="preserve">mniej. W skupie mleka zaobserwowano </w:t>
            </w:r>
            <w:r>
              <w:rPr>
                <w:rFonts w:ascii="Fira Sans SemiBold" w:hAnsi="Fira Sans SemiBold"/>
                <w:color w:val="auto"/>
                <w:spacing w:val="4"/>
              </w:rPr>
              <w:t>spadek</w:t>
            </w:r>
            <w:r w:rsidRPr="004B4DF9">
              <w:rPr>
                <w:rFonts w:ascii="Fira Sans SemiBold" w:hAnsi="Fira Sans SemiBold"/>
                <w:color w:val="auto"/>
                <w:spacing w:val="4"/>
              </w:rPr>
              <w:t xml:space="preserve"> cen w</w:t>
            </w:r>
            <w:r w:rsidRPr="00800833">
              <w:rPr>
                <w:rFonts w:ascii="Fira Sans SemiBold" w:hAnsi="Fira Sans SemiBold"/>
                <w:color w:val="auto"/>
              </w:rPr>
              <w:t xml:space="preserve"> porównaniu do </w:t>
            </w:r>
            <w:r>
              <w:rPr>
                <w:rFonts w:ascii="Fira Sans SemiBold" w:hAnsi="Fira Sans SemiBold"/>
                <w:color w:val="auto"/>
              </w:rPr>
              <w:t xml:space="preserve">stycznia </w:t>
            </w:r>
            <w:r w:rsidRPr="00800833">
              <w:rPr>
                <w:rFonts w:ascii="Fira Sans SemiBold" w:hAnsi="Fira Sans SemiBold"/>
                <w:color w:val="auto"/>
              </w:rPr>
              <w:t>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800833">
              <w:rPr>
                <w:rFonts w:ascii="Fira Sans SemiBold" w:hAnsi="Fira Sans SemiBold"/>
                <w:color w:val="auto"/>
              </w:rPr>
              <w:t xml:space="preserve"> r.</w:t>
            </w:r>
            <w:r>
              <w:rPr>
                <w:rFonts w:ascii="Fira Sans SemiBold" w:hAnsi="Fira Sans SemiBold"/>
                <w:color w:val="auto"/>
              </w:rPr>
              <w:t xml:space="preserve"> oraz w stosunku </w:t>
            </w:r>
            <w:r w:rsidRPr="00800833">
              <w:rPr>
                <w:rFonts w:ascii="Fira Sans SemiBold" w:hAnsi="Fira Sans SemiBold"/>
                <w:color w:val="auto"/>
              </w:rPr>
              <w:t xml:space="preserve">do </w:t>
            </w:r>
            <w:r>
              <w:rPr>
                <w:rFonts w:ascii="Fira Sans SemiBold" w:hAnsi="Fira Sans SemiBold"/>
                <w:color w:val="auto"/>
              </w:rPr>
              <w:t>grud</w:t>
            </w:r>
            <w:r w:rsidRPr="00800833">
              <w:rPr>
                <w:rFonts w:ascii="Fira Sans SemiBold" w:hAnsi="Fira Sans SemiBold"/>
                <w:color w:val="auto"/>
              </w:rPr>
              <w:t>nia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800833">
              <w:rPr>
                <w:rFonts w:ascii="Fira Sans SemiBold" w:hAnsi="Fira Sans SemiBold"/>
                <w:color w:val="auto"/>
              </w:rPr>
              <w:t xml:space="preserve"> r.</w:t>
            </w:r>
          </w:p>
        </w:tc>
      </w:tr>
    </w:tbl>
    <w:p w14:paraId="0BE3A168" w14:textId="0E845082" w:rsidR="006D7DC8" w:rsidRPr="00AD6C35" w:rsidRDefault="006D7DC8" w:rsidP="006D7DC8">
      <w:pPr>
        <w:pStyle w:val="Akapitzwyky"/>
        <w:spacing w:line="288" w:lineRule="auto"/>
        <w:jc w:val="left"/>
      </w:pPr>
      <w:r w:rsidRPr="00AD6C35">
        <w:t>W styczniu br. średnia temperatura powietrza</w:t>
      </w:r>
      <w:r w:rsidRPr="00AD6C35">
        <w:rPr>
          <w:rStyle w:val="Odwoanieprzypisudolnego"/>
          <w:rFonts w:cs="Calibri"/>
          <w:sz w:val="18"/>
        </w:rPr>
        <w:footnoteReference w:id="9"/>
      </w:r>
      <w:r w:rsidRPr="00AD6C35">
        <w:t xml:space="preserve"> na obszarze województwa dolnośląskiego wyniosła </w:t>
      </w:r>
      <w:r w:rsidR="007D0155">
        <w:t>–</w:t>
      </w:r>
      <w:r w:rsidRPr="00AD6C35">
        <w:t>2,2°C i była niższa o</w:t>
      </w:r>
      <w:r w:rsidR="00AD6C35">
        <w:t> </w:t>
      </w:r>
      <w:r w:rsidRPr="00AD6C35">
        <w:t xml:space="preserve">1,5°C od średniej temperatury w okresie 1991–2020. Przeciętna suma opadów atmosferycznych wyniosła 7,4 mm i była niższa od średniej sumy w ww. </w:t>
      </w:r>
      <w:proofErr w:type="spellStart"/>
      <w:r w:rsidRPr="00AD6C35">
        <w:t>wieloleciu</w:t>
      </w:r>
      <w:proofErr w:type="spellEnd"/>
      <w:r w:rsidRPr="00AD6C35">
        <w:t xml:space="preserve"> wynoszącej ok. 29 mm. Pokrywę śnieżną notowano od 11 dni w Legnicy, przez</w:t>
      </w:r>
      <w:r w:rsidR="00AD6C35">
        <w:t> </w:t>
      </w:r>
      <w:r w:rsidRPr="00AD6C35">
        <w:t>13</w:t>
      </w:r>
      <w:r w:rsidR="00AD6C35">
        <w:t> </w:t>
      </w:r>
      <w:r w:rsidRPr="00AD6C35">
        <w:t>dni we Wrocławiu, po 19 dni w Kłodzku i 21 dni w Jeleniej Górze (jej maksymalna grubość wyniosła odpowiednio 3, 6, 11 i 13 cm).</w:t>
      </w:r>
    </w:p>
    <w:p w14:paraId="36B3D206" w14:textId="77777777" w:rsidR="006D7DC8" w:rsidRPr="00D95A77" w:rsidRDefault="006D7DC8" w:rsidP="006D7DC8">
      <w:pPr>
        <w:pStyle w:val="Akapitzwyky"/>
        <w:spacing w:before="120" w:after="0" w:line="288" w:lineRule="auto"/>
        <w:jc w:val="left"/>
      </w:pPr>
      <w:r w:rsidRPr="00D95A77">
        <w:t>W okresie od lipca 202</w:t>
      </w:r>
      <w:r>
        <w:t>5</w:t>
      </w:r>
      <w:r w:rsidRPr="00D95A77">
        <w:t xml:space="preserve"> r. do stycznia br. </w:t>
      </w:r>
      <w:r w:rsidRPr="00D95A77">
        <w:rPr>
          <w:b/>
        </w:rPr>
        <w:t>skup zbóż podstawowych</w:t>
      </w:r>
      <w:r w:rsidRPr="00D95A77">
        <w:t xml:space="preserve"> wyniósł </w:t>
      </w:r>
      <w:r>
        <w:t>836,5</w:t>
      </w:r>
      <w:r w:rsidRPr="00D95A77">
        <w:t xml:space="preserve"> tys. ton i był </w:t>
      </w:r>
      <w:r>
        <w:t>więk</w:t>
      </w:r>
      <w:r w:rsidRPr="00D95A77">
        <w:t xml:space="preserve">szy o </w:t>
      </w:r>
      <w:r>
        <w:t>48,1</w:t>
      </w:r>
      <w:r w:rsidRPr="00D95A77">
        <w:t xml:space="preserve">% niż w tym samym okresie rok wcześniej. Skupiono o </w:t>
      </w:r>
      <w:r>
        <w:t>46,7</w:t>
      </w:r>
      <w:r w:rsidRPr="00D95A77">
        <w:t xml:space="preserve">% </w:t>
      </w:r>
      <w:r>
        <w:t>więc</w:t>
      </w:r>
      <w:r w:rsidRPr="00D95A77">
        <w:t>ej żyta</w:t>
      </w:r>
      <w:r>
        <w:t xml:space="preserve"> </w:t>
      </w:r>
      <w:r w:rsidRPr="00D95A77">
        <w:t>oraz</w:t>
      </w:r>
      <w:r>
        <w:t xml:space="preserve"> o 39,3</w:t>
      </w:r>
      <w:r w:rsidRPr="00D95A77">
        <w:t xml:space="preserve">% </w:t>
      </w:r>
      <w:r>
        <w:t>więc</w:t>
      </w:r>
      <w:r w:rsidRPr="00D95A77">
        <w:t>ej pszenicy.</w:t>
      </w:r>
    </w:p>
    <w:p w14:paraId="08395A22" w14:textId="2B8CEF59" w:rsidR="001F1063" w:rsidRPr="009C6E92" w:rsidRDefault="006D7DC8" w:rsidP="006D7DC8">
      <w:pPr>
        <w:pStyle w:val="Akapitzwyky"/>
        <w:spacing w:before="0" w:after="120" w:line="288" w:lineRule="auto"/>
        <w:jc w:val="left"/>
      </w:pPr>
      <w:r w:rsidRPr="00DC15DF">
        <w:rPr>
          <w:spacing w:val="-4"/>
        </w:rPr>
        <w:t xml:space="preserve">W styczniu br. </w:t>
      </w:r>
      <w:r w:rsidRPr="00D22AD8">
        <w:t xml:space="preserve">łącznie skupiono </w:t>
      </w:r>
      <w:r>
        <w:t>55,9</w:t>
      </w:r>
      <w:r w:rsidRPr="00D22AD8">
        <w:t xml:space="preserve"> tys. ton zbóż podstawowych, tj. </w:t>
      </w:r>
      <w:r>
        <w:t xml:space="preserve">mniej zarówno </w:t>
      </w:r>
      <w:r w:rsidRPr="00D22AD8">
        <w:t xml:space="preserve">niż przed rokiem (o </w:t>
      </w:r>
      <w:r>
        <w:t xml:space="preserve">4,1%), jak i </w:t>
      </w:r>
      <w:r w:rsidRPr="009C6E92">
        <w:t xml:space="preserve">przed miesiącem (o </w:t>
      </w:r>
      <w:r>
        <w:t>10,4</w:t>
      </w:r>
      <w:r w:rsidRPr="009C6E92">
        <w:t xml:space="preserve">%). Analogicznie </w:t>
      </w:r>
      <w:r>
        <w:t>zmniejszył się</w:t>
      </w:r>
      <w:r w:rsidRPr="009C6E92">
        <w:t xml:space="preserve"> skup pszenicy w skali roku </w:t>
      </w:r>
      <w:r>
        <w:t>(</w:t>
      </w:r>
      <w:r w:rsidRPr="009C6E92">
        <w:t xml:space="preserve">o </w:t>
      </w:r>
      <w:r>
        <w:t>0,3</w:t>
      </w:r>
      <w:r w:rsidRPr="009C6E92">
        <w:t>%</w:t>
      </w:r>
      <w:r>
        <w:t>)</w:t>
      </w:r>
      <w:r w:rsidRPr="009C6E92">
        <w:t xml:space="preserve"> </w:t>
      </w:r>
      <w:r>
        <w:t xml:space="preserve">oraz </w:t>
      </w:r>
      <w:r w:rsidRPr="009C6E92">
        <w:t xml:space="preserve">w skali miesiąca </w:t>
      </w:r>
      <w:r>
        <w:t>(</w:t>
      </w:r>
      <w:r w:rsidRPr="009C6E92">
        <w:t xml:space="preserve">o </w:t>
      </w:r>
      <w:r>
        <w:t>7,7</w:t>
      </w:r>
      <w:r w:rsidRPr="009C6E92">
        <w:t>%</w:t>
      </w:r>
      <w:r>
        <w:t xml:space="preserve">), </w:t>
      </w:r>
      <w:r w:rsidRPr="009C6E92">
        <w:rPr>
          <w:spacing w:val="-2"/>
        </w:rPr>
        <w:t>natomiast skup żyta z</w:t>
      </w:r>
      <w:r>
        <w:rPr>
          <w:spacing w:val="-2"/>
        </w:rPr>
        <w:t>więk</w:t>
      </w:r>
      <w:r w:rsidRPr="009C6E92">
        <w:rPr>
          <w:spacing w:val="-2"/>
        </w:rPr>
        <w:t xml:space="preserve">szył się o </w:t>
      </w:r>
      <w:r>
        <w:rPr>
          <w:spacing w:val="-2"/>
        </w:rPr>
        <w:t>28,3</w:t>
      </w:r>
      <w:r w:rsidRPr="009C6E92">
        <w:rPr>
          <w:spacing w:val="-2"/>
        </w:rPr>
        <w:t xml:space="preserve">% w porównaniu do grudnia ub. roku oraz zwiększył się o </w:t>
      </w:r>
      <w:r>
        <w:rPr>
          <w:spacing w:val="-2"/>
        </w:rPr>
        <w:t>68,0</w:t>
      </w:r>
      <w:r w:rsidRPr="009C6E92">
        <w:rPr>
          <w:spacing w:val="-2"/>
        </w:rPr>
        <w:t>% w stosunku do stycznia</w:t>
      </w:r>
      <w:r w:rsidRPr="009C6E92">
        <w:t xml:space="preserve"> ub. roku.</w:t>
      </w:r>
      <w:r w:rsidR="001F1063" w:rsidRPr="009C6E92">
        <w:t xml:space="preserve"> </w:t>
      </w:r>
    </w:p>
    <w:p w14:paraId="1B437FC7" w14:textId="77777777" w:rsidR="005E605F" w:rsidRPr="00E52C28" w:rsidRDefault="00E52C28" w:rsidP="00CC7EEB">
      <w:pPr>
        <w:pStyle w:val="tytutabelki"/>
        <w:spacing w:before="360" w:after="120" w:line="240" w:lineRule="auto"/>
      </w:pPr>
      <w:r w:rsidRPr="00E45D42">
        <w:t xml:space="preserve">Tablica </w:t>
      </w:r>
      <w:r>
        <w:t>5</w:t>
      </w:r>
      <w:r w:rsidRPr="00E45D42">
        <w:t>.</w:t>
      </w:r>
      <w:r>
        <w:t xml:space="preserve"> </w:t>
      </w:r>
      <w:r w:rsidRPr="00E52C28">
        <w:t xml:space="preserve">Skup </w:t>
      </w:r>
      <w:proofErr w:type="spellStart"/>
      <w:r w:rsidRPr="00E52C28">
        <w:t>zbóż</w:t>
      </w:r>
      <w:r w:rsidRPr="00461042">
        <w:rPr>
          <w:sz w:val="21"/>
          <w:szCs w:val="21"/>
          <w:vertAlign w:val="superscript"/>
        </w:rPr>
        <w:t>a</w:t>
      </w:r>
      <w:proofErr w:type="spellEnd"/>
      <w:r w:rsidRPr="00E52C28"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Description w:val="Wielkość skupu zbóż podstawowych, w tym pszenicy i żyta.&#10;Dane do tablicy dostępne są w załączonym pliku Excel."/>
      </w:tblPr>
      <w:tblGrid>
        <w:gridCol w:w="2678"/>
        <w:gridCol w:w="1559"/>
        <w:gridCol w:w="1559"/>
        <w:gridCol w:w="1559"/>
        <w:gridCol w:w="1561"/>
        <w:gridCol w:w="1561"/>
      </w:tblGrid>
      <w:tr w:rsidR="00E52C28" w:rsidRPr="00DD257D" w14:paraId="3AE4345F" w14:textId="77777777" w:rsidTr="0050299E">
        <w:tc>
          <w:tcPr>
            <w:tcW w:w="1278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89BC54" w14:textId="77777777" w:rsidR="00E52C28" w:rsidRPr="00DD257D" w:rsidRDefault="00E52C28" w:rsidP="00DD257D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rFonts w:cs="Calibri"/>
                <w:color w:val="000000"/>
                <w:szCs w:val="19"/>
              </w:rPr>
            </w:pPr>
            <w:r w:rsidRPr="00DD257D">
              <w:rPr>
                <w:rFonts w:cs="Calibri"/>
                <w:color w:val="000000"/>
                <w:szCs w:val="19"/>
              </w:rPr>
              <w:t>Wyszczególnienie</w:t>
            </w:r>
          </w:p>
        </w:tc>
        <w:tc>
          <w:tcPr>
            <w:tcW w:w="1488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0A9D7C" w14:textId="2D79D5CF" w:rsidR="00E52C28" w:rsidRPr="00DD257D" w:rsidRDefault="00F11CF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>07</w:t>
            </w:r>
            <w:r w:rsidR="00E52C28" w:rsidRPr="00DD257D">
              <w:rPr>
                <w:rFonts w:cs="Calibri"/>
                <w:szCs w:val="19"/>
              </w:rPr>
              <w:t xml:space="preserve"> 20</w:t>
            </w:r>
            <w:r w:rsidR="005828F0" w:rsidRPr="00DD257D">
              <w:rPr>
                <w:rFonts w:cs="Calibri"/>
                <w:szCs w:val="19"/>
              </w:rPr>
              <w:t>2</w:t>
            </w:r>
            <w:r w:rsidR="00E635D0">
              <w:rPr>
                <w:rFonts w:cs="Calibri"/>
                <w:szCs w:val="19"/>
              </w:rPr>
              <w:t xml:space="preserve">5 </w:t>
            </w:r>
            <w:r w:rsidR="00D419E0" w:rsidRPr="00DD257D">
              <w:rPr>
                <w:rFonts w:cs="Calibri"/>
                <w:szCs w:val="19"/>
              </w:rPr>
              <w:t>–</w:t>
            </w:r>
            <w:r w:rsidR="00E635D0">
              <w:rPr>
                <w:rFonts w:cs="Calibri"/>
                <w:szCs w:val="19"/>
              </w:rPr>
              <w:t xml:space="preserve"> </w:t>
            </w:r>
            <w:r w:rsidRPr="00DD257D">
              <w:rPr>
                <w:rFonts w:cs="Calibri"/>
                <w:szCs w:val="19"/>
              </w:rPr>
              <w:t>01</w:t>
            </w:r>
            <w:r w:rsidR="00D419E0" w:rsidRPr="00DD257D">
              <w:rPr>
                <w:rFonts w:cs="Calibri"/>
                <w:szCs w:val="19"/>
              </w:rPr>
              <w:t xml:space="preserve"> 202</w:t>
            </w:r>
            <w:r w:rsidR="00E635D0">
              <w:rPr>
                <w:rFonts w:cs="Calibri"/>
                <w:szCs w:val="19"/>
              </w:rPr>
              <w:t>6</w:t>
            </w:r>
          </w:p>
        </w:tc>
        <w:tc>
          <w:tcPr>
            <w:tcW w:w="2234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14487604" w14:textId="687F7029" w:rsidR="00E52C28" w:rsidRPr="00DD257D" w:rsidRDefault="00F11CF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 xml:space="preserve">01 </w:t>
            </w:r>
            <w:r w:rsidR="00E52C28" w:rsidRPr="00DD257D">
              <w:rPr>
                <w:rFonts w:cs="Calibri"/>
                <w:szCs w:val="19"/>
              </w:rPr>
              <w:t>20</w:t>
            </w:r>
            <w:r w:rsidR="00F26D49" w:rsidRPr="00DD257D">
              <w:rPr>
                <w:rFonts w:cs="Calibri"/>
                <w:szCs w:val="19"/>
              </w:rPr>
              <w:t>2</w:t>
            </w:r>
            <w:r w:rsidR="00E635D0">
              <w:rPr>
                <w:rFonts w:cs="Calibri"/>
                <w:szCs w:val="19"/>
              </w:rPr>
              <w:t>6</w:t>
            </w:r>
          </w:p>
        </w:tc>
      </w:tr>
      <w:tr w:rsidR="00D22AD8" w:rsidRPr="00DD257D" w14:paraId="2536E1A6" w14:textId="77777777" w:rsidTr="00077AEF">
        <w:tc>
          <w:tcPr>
            <w:tcW w:w="1278" w:type="pct"/>
            <w:vMerge/>
            <w:tcBorders>
              <w:top w:val="single" w:sz="8" w:space="0" w:color="auto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FB9EDD6" w14:textId="77777777" w:rsidR="00E52C28" w:rsidRPr="00DD257D" w:rsidRDefault="00E52C28" w:rsidP="00DD257D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rFonts w:cs="Calibri"/>
                <w:color w:val="000000"/>
                <w:szCs w:val="19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AE615F6" w14:textId="47FE0A4D" w:rsidR="00E52C28" w:rsidRPr="00DD257D" w:rsidRDefault="00E52C2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>w tys. t</w:t>
            </w:r>
            <w:r w:rsidR="00E704DB" w:rsidRPr="00DD257D">
              <w:rPr>
                <w:rFonts w:cs="Calibri"/>
                <w:szCs w:val="19"/>
              </w:rPr>
              <w:t>on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tcMar>
              <w:left w:w="57" w:type="dxa"/>
              <w:right w:w="57" w:type="dxa"/>
            </w:tcMar>
            <w:vAlign w:val="center"/>
          </w:tcPr>
          <w:p w14:paraId="67E57BCC" w14:textId="77777777" w:rsidR="00E52C28" w:rsidRPr="00DD257D" w:rsidRDefault="00E52C2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>analogiczny okres</w:t>
            </w:r>
            <w:r w:rsidR="00D22AD8" w:rsidRPr="00DD257D">
              <w:rPr>
                <w:rFonts w:cs="Calibri"/>
                <w:szCs w:val="19"/>
              </w:rPr>
              <w:t xml:space="preserve"> </w:t>
            </w:r>
            <w:r w:rsidRPr="00DD257D">
              <w:rPr>
                <w:rFonts w:cs="Calibri"/>
                <w:szCs w:val="19"/>
              </w:rPr>
              <w:t>poprzedniego</w:t>
            </w:r>
            <w:r w:rsidR="00D22AD8" w:rsidRPr="00DD257D">
              <w:rPr>
                <w:rFonts w:cs="Calibri"/>
                <w:szCs w:val="19"/>
              </w:rPr>
              <w:t xml:space="preserve"> </w:t>
            </w:r>
            <w:r w:rsidRPr="00DD257D">
              <w:rPr>
                <w:rFonts w:cs="Calibri"/>
                <w:szCs w:val="19"/>
              </w:rPr>
              <w:t>roku = 100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9CB1DA5" w14:textId="1BD10B64" w:rsidR="00E52C28" w:rsidRPr="00DD257D" w:rsidRDefault="00E52C2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>w tys. t</w:t>
            </w:r>
            <w:r w:rsidR="00E704DB" w:rsidRPr="00DD257D">
              <w:rPr>
                <w:rFonts w:cs="Calibri"/>
                <w:szCs w:val="19"/>
              </w:rPr>
              <w:t>on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03D294B" w14:textId="0AD1618C" w:rsidR="00E52C28" w:rsidRPr="00DD257D" w:rsidRDefault="00F11CF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>01</w:t>
            </w:r>
            <w:r w:rsidR="00E52C28" w:rsidRPr="00DD257D">
              <w:rPr>
                <w:rFonts w:cs="Calibri"/>
                <w:szCs w:val="19"/>
              </w:rPr>
              <w:t xml:space="preserve"> 20</w:t>
            </w:r>
            <w:r w:rsidR="005828F0" w:rsidRPr="00DD257D">
              <w:rPr>
                <w:rFonts w:cs="Calibri"/>
                <w:szCs w:val="19"/>
              </w:rPr>
              <w:t>2</w:t>
            </w:r>
            <w:r w:rsidR="00E635D0">
              <w:rPr>
                <w:rFonts w:cs="Calibri"/>
                <w:szCs w:val="19"/>
              </w:rPr>
              <w:t>5</w:t>
            </w:r>
            <w:r w:rsidR="00E52C28" w:rsidRPr="00DD257D">
              <w:rPr>
                <w:rFonts w:cs="Calibri"/>
                <w:szCs w:val="19"/>
              </w:rPr>
              <w:t xml:space="preserve"> = 100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356600BB" w14:textId="79871A28" w:rsidR="00E52C28" w:rsidRPr="00DD257D" w:rsidRDefault="00F11CF8" w:rsidP="00DD257D">
            <w:pPr>
              <w:jc w:val="center"/>
              <w:rPr>
                <w:szCs w:val="19"/>
              </w:rPr>
            </w:pPr>
            <w:r w:rsidRPr="00DD257D">
              <w:rPr>
                <w:rFonts w:cs="Calibri"/>
                <w:szCs w:val="19"/>
              </w:rPr>
              <w:t>12</w:t>
            </w:r>
            <w:r w:rsidR="00E52C28" w:rsidRPr="00DD257D">
              <w:rPr>
                <w:rFonts w:cs="Calibri"/>
                <w:szCs w:val="19"/>
              </w:rPr>
              <w:t xml:space="preserve"> 20</w:t>
            </w:r>
            <w:r w:rsidR="00404D6D" w:rsidRPr="00DD257D">
              <w:rPr>
                <w:rFonts w:cs="Calibri"/>
                <w:szCs w:val="19"/>
              </w:rPr>
              <w:t>2</w:t>
            </w:r>
            <w:r w:rsidR="00E635D0">
              <w:rPr>
                <w:rFonts w:cs="Calibri"/>
                <w:szCs w:val="19"/>
              </w:rPr>
              <w:t>5</w:t>
            </w:r>
            <w:r w:rsidR="00E52C28" w:rsidRPr="00DD257D">
              <w:rPr>
                <w:rFonts w:cs="Calibri"/>
                <w:szCs w:val="19"/>
              </w:rPr>
              <w:t xml:space="preserve"> = 100</w:t>
            </w:r>
          </w:p>
        </w:tc>
      </w:tr>
      <w:tr w:rsidR="006D7DC8" w:rsidRPr="00DD257D" w14:paraId="440685BA" w14:textId="77777777" w:rsidTr="004627B4">
        <w:trPr>
          <w:trHeight w:val="227"/>
        </w:trPr>
        <w:tc>
          <w:tcPr>
            <w:tcW w:w="1278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7B5D5E" w14:textId="77777777" w:rsidR="006D7DC8" w:rsidRPr="00DD257D" w:rsidRDefault="006D7DC8" w:rsidP="006D7DC8">
            <w:pPr>
              <w:pStyle w:val="Notka"/>
              <w:spacing w:before="120" w:after="120" w:line="220" w:lineRule="exact"/>
              <w:rPr>
                <w:sz w:val="19"/>
                <w:szCs w:val="19"/>
              </w:rPr>
            </w:pPr>
            <w:r w:rsidRPr="00DD257D">
              <w:rPr>
                <w:rFonts w:eastAsia="Fira Sans Light"/>
                <w:color w:val="auto"/>
                <w:sz w:val="19"/>
                <w:szCs w:val="19"/>
                <w:vertAlign w:val="baseline"/>
                <w:lang w:eastAsia="en-US"/>
              </w:rPr>
              <w:t>Ziarno zbóż podstawowych</w:t>
            </w:r>
            <w:r w:rsidRPr="00DD257D">
              <w:rPr>
                <w:sz w:val="19"/>
                <w:szCs w:val="19"/>
              </w:rPr>
              <w:t xml:space="preserve"> b 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8B9C49A" w14:textId="1438BB65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836,5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9B81F89" w14:textId="5F79DBDE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148,1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79EB193" w14:textId="60F4CD1B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55,9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0F0FF9" w14:textId="2A6D6F82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95,9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72E48671" w14:textId="435B9AE1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89,6</w:t>
            </w:r>
          </w:p>
        </w:tc>
      </w:tr>
      <w:tr w:rsidR="006D7DC8" w:rsidRPr="00DD257D" w14:paraId="6FA9193D" w14:textId="77777777" w:rsidTr="004627B4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94500F8" w14:textId="77777777" w:rsidR="006D7DC8" w:rsidRPr="00DD257D" w:rsidRDefault="006D7DC8" w:rsidP="006D7DC8">
            <w:pPr>
              <w:spacing w:line="220" w:lineRule="exact"/>
              <w:ind w:left="176"/>
              <w:rPr>
                <w:rFonts w:cs="Calibri"/>
                <w:szCs w:val="19"/>
              </w:rPr>
            </w:pPr>
            <w:r w:rsidRPr="00DD257D">
              <w:rPr>
                <w:rFonts w:cs="Calibri"/>
                <w:szCs w:val="19"/>
              </w:rPr>
              <w:t>w tym: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743001C" w14:textId="77777777" w:rsidR="006D7DC8" w:rsidRPr="00DD257D" w:rsidRDefault="006D7DC8" w:rsidP="006D7DC8">
            <w:pPr>
              <w:spacing w:line="220" w:lineRule="exact"/>
              <w:rPr>
                <w:szCs w:val="19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0682017" w14:textId="77777777" w:rsidR="006D7DC8" w:rsidRPr="00DD257D" w:rsidRDefault="006D7DC8" w:rsidP="006D7DC8">
            <w:pPr>
              <w:spacing w:line="220" w:lineRule="exact"/>
              <w:rPr>
                <w:szCs w:val="19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5A3FE2E" w14:textId="77777777" w:rsidR="006D7DC8" w:rsidRPr="00DD257D" w:rsidRDefault="006D7DC8" w:rsidP="006D7DC8">
            <w:pPr>
              <w:spacing w:line="220" w:lineRule="exact"/>
              <w:rPr>
                <w:szCs w:val="19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F5AECCC" w14:textId="77777777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E3B2FE3" w14:textId="77777777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</w:p>
        </w:tc>
      </w:tr>
      <w:tr w:rsidR="006D7DC8" w:rsidRPr="00DD257D" w14:paraId="5A4C55B9" w14:textId="77777777" w:rsidTr="00556EF8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3A2A14" w14:textId="77777777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/>
              <w:jc w:val="left"/>
              <w:rPr>
                <w:rFonts w:cs="Calibri"/>
                <w:szCs w:val="19"/>
              </w:rPr>
            </w:pPr>
            <w:r w:rsidRPr="00DD257D">
              <w:rPr>
                <w:rFonts w:cs="Calibri"/>
                <w:szCs w:val="19"/>
              </w:rPr>
              <w:t xml:space="preserve">pszenica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6D10EA" w14:textId="2C517C9C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569,1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A2EBE11" w14:textId="4D264277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139,3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3E82F2" w14:textId="4FD0A83F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48,8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323F8D" w14:textId="12D34AA3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99,7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5BCE28F" w14:textId="4EE30935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92,3</w:t>
            </w:r>
          </w:p>
        </w:tc>
      </w:tr>
      <w:tr w:rsidR="006D7DC8" w:rsidRPr="00DD257D" w14:paraId="5E88A83A" w14:textId="77777777" w:rsidTr="00556EF8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3D8188E0" w14:textId="77777777" w:rsidR="006D7DC8" w:rsidRPr="00DD257D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/>
              <w:jc w:val="left"/>
              <w:rPr>
                <w:rFonts w:cs="Calibri"/>
                <w:szCs w:val="19"/>
              </w:rPr>
            </w:pPr>
            <w:r w:rsidRPr="00DD257D">
              <w:rPr>
                <w:rFonts w:cs="Calibri"/>
                <w:szCs w:val="19"/>
              </w:rPr>
              <w:t xml:space="preserve">żyto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</w:tcPr>
          <w:p w14:paraId="2D6CDE15" w14:textId="76E526B8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9,1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449083E6" w14:textId="500B5355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146,7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720F833" w14:textId="5D88D2B2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0,8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6DEC113" w14:textId="6507E94D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168,0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bottom"/>
          </w:tcPr>
          <w:p w14:paraId="6AA1DC2D" w14:textId="7B8E2BBA" w:rsidR="006D7DC8" w:rsidRPr="00DD257D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128,3</w:t>
            </w:r>
          </w:p>
        </w:tc>
      </w:tr>
    </w:tbl>
    <w:p w14:paraId="34C8AB45" w14:textId="77777777" w:rsidR="00E635D0" w:rsidRDefault="00FD068E" w:rsidP="00E635D0">
      <w:pPr>
        <w:pStyle w:val="Akapitzwyky"/>
        <w:spacing w:before="80" w:after="80" w:line="240" w:lineRule="auto"/>
        <w:rPr>
          <w:sz w:val="16"/>
          <w:szCs w:val="16"/>
        </w:rPr>
      </w:pPr>
      <w:r w:rsidRPr="00DD257D">
        <w:rPr>
          <w:sz w:val="16"/>
          <w:szCs w:val="16"/>
        </w:rPr>
        <w:t>a Bez skupu realizowanego przez osoby fizyczne. b Obejmuje: pszenicę, żyto, jęczmień, owies, pszenżyto; łącznie z mieszankami zbożowymi, bez ziarna siewnego.</w:t>
      </w:r>
    </w:p>
    <w:p w14:paraId="379D3A77" w14:textId="77777777" w:rsidR="006D7DC8" w:rsidRDefault="006D7DC8" w:rsidP="006D7DC8">
      <w:pPr>
        <w:pStyle w:val="Akapitzwyky"/>
        <w:spacing w:before="120" w:after="120" w:line="288" w:lineRule="auto"/>
        <w:jc w:val="left"/>
      </w:pPr>
      <w:r>
        <w:t xml:space="preserve">W styczniu br. </w:t>
      </w:r>
      <w:r w:rsidRPr="00310029">
        <w:rPr>
          <w:b/>
        </w:rPr>
        <w:t>skup żywca rzeźnego</w:t>
      </w:r>
      <w:r>
        <w:t xml:space="preserve"> ogółem wyniósł 6,3 tys. ton, tj. mniej niż rok wcześniej (o 1,8%) oraz więcej niż przed miesiącem</w:t>
      </w:r>
      <w:r w:rsidRPr="006075D9">
        <w:rPr>
          <w:spacing w:val="-1"/>
        </w:rPr>
        <w:t xml:space="preserve"> </w:t>
      </w:r>
      <w:r>
        <w:rPr>
          <w:spacing w:val="-1"/>
        </w:rPr>
        <w:t>(</w:t>
      </w:r>
      <w:r w:rsidRPr="006075D9">
        <w:rPr>
          <w:spacing w:val="-1"/>
        </w:rPr>
        <w:t xml:space="preserve">o </w:t>
      </w:r>
      <w:r>
        <w:rPr>
          <w:spacing w:val="-1"/>
        </w:rPr>
        <w:t>10,7</w:t>
      </w:r>
      <w:r w:rsidRPr="006075D9">
        <w:rPr>
          <w:spacing w:val="-1"/>
        </w:rPr>
        <w:t>%</w:t>
      </w:r>
      <w:r>
        <w:rPr>
          <w:spacing w:val="-1"/>
        </w:rPr>
        <w:t>)</w:t>
      </w:r>
      <w:r w:rsidRPr="006075D9">
        <w:rPr>
          <w:spacing w:val="-1"/>
        </w:rPr>
        <w:t xml:space="preserve">. W skali roku, jak i miesiąca zmniejszył się skup </w:t>
      </w:r>
      <w:r>
        <w:t xml:space="preserve">trzody chlewnej </w:t>
      </w:r>
      <w:r>
        <w:rPr>
          <w:spacing w:val="-1"/>
        </w:rPr>
        <w:t>(odpowiednio o 44,6</w:t>
      </w:r>
      <w:r w:rsidRPr="006075D9">
        <w:rPr>
          <w:spacing w:val="-1"/>
        </w:rPr>
        <w:t>%</w:t>
      </w:r>
      <w:r>
        <w:t xml:space="preserve"> i 47,7%) oraz </w:t>
      </w:r>
      <w:r w:rsidRPr="002153C8">
        <w:rPr>
          <w:spacing w:val="2"/>
        </w:rPr>
        <w:t>bydła (odpowiednio o 33,0% i 16,2%). Skup drobiu zwiększył się w porównaniu do stycznia 2025 r. (o 0,8%) oraz wzrósł w</w:t>
      </w:r>
      <w:r>
        <w:t xml:space="preserve"> odniesieniu do grudnia 2025 r. (o 14,2%).</w:t>
      </w:r>
    </w:p>
    <w:p w14:paraId="09B75574" w14:textId="25D8A7F8" w:rsidR="00CC7EEB" w:rsidRDefault="006D7DC8" w:rsidP="006D7DC8">
      <w:pPr>
        <w:pStyle w:val="Akapitzwyky"/>
        <w:spacing w:before="80" w:after="80" w:line="240" w:lineRule="auto"/>
      </w:pPr>
      <w:r>
        <w:t xml:space="preserve">W styczniu br. skupiono 15,2 mln l mleka, tj. więcej w relacji zarówno do stycznia ub. roku (o 5,8%), jak i w porównaniu do grudnia 2025 r. </w:t>
      </w:r>
      <w:r>
        <w:sym w:font="Symbol" w:char="F02D"/>
      </w:r>
      <w:r>
        <w:t xml:space="preserve"> o 3,6%.</w:t>
      </w:r>
    </w:p>
    <w:p w14:paraId="4387A9D1" w14:textId="77777777" w:rsidR="00CC7EEB" w:rsidRDefault="00CC7EEB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1AB8BBF9" w14:textId="7792F11C" w:rsidR="00DC0E5E" w:rsidRDefault="00DC0E5E" w:rsidP="00CC7EEB">
      <w:pPr>
        <w:pStyle w:val="tytutabelki"/>
        <w:spacing w:before="360" w:after="120" w:line="240" w:lineRule="auto"/>
      </w:pPr>
      <w:r w:rsidRPr="00E45D42">
        <w:lastRenderedPageBreak/>
        <w:t xml:space="preserve">Tablica </w:t>
      </w:r>
      <w:r>
        <w:t>6</w:t>
      </w:r>
      <w:r w:rsidRPr="00E45D42">
        <w:t>.</w:t>
      </w:r>
      <w:r>
        <w:t xml:space="preserve"> </w:t>
      </w:r>
      <w:r w:rsidRPr="00EB29F4">
        <w:t xml:space="preserve">Skup podstawowych produktów </w:t>
      </w:r>
      <w:proofErr w:type="spellStart"/>
      <w:r w:rsidRPr="00EB29F4">
        <w:t>zwierzęcych</w:t>
      </w:r>
      <w:r w:rsidRPr="00E635D0">
        <w:rPr>
          <w:sz w:val="21"/>
          <w:szCs w:val="21"/>
          <w:vertAlign w:val="superscript"/>
        </w:rPr>
        <w:t>a</w:t>
      </w:r>
      <w:proofErr w:type="spellEnd"/>
      <w:r w:rsidRPr="00FA2FCC">
        <w:t xml:space="preserve"> </w:t>
      </w:r>
      <w:r w:rsidRPr="00EB29F4">
        <w:t xml:space="preserve">w styczniu </w:t>
      </w:r>
      <w:r w:rsidR="00747D69">
        <w:t xml:space="preserve">2026 </w:t>
      </w:r>
      <w:r w:rsidRPr="00EB29F4">
        <w:t xml:space="preserve">r. </w:t>
      </w: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Description w:val="Wielkość skupu żywca rzeźnego, w tym bydło, trzoda chlewna i drób oraz mleka. Dane do tablicy dostępne są w załączonym pliku Excel."/>
      </w:tblPr>
      <w:tblGrid>
        <w:gridCol w:w="2687"/>
        <w:gridCol w:w="2594"/>
        <w:gridCol w:w="2594"/>
        <w:gridCol w:w="2592"/>
      </w:tblGrid>
      <w:tr w:rsidR="00DC0E5E" w:rsidRPr="00800833" w14:paraId="0C61BD5C" w14:textId="77777777" w:rsidTr="0050299E">
        <w:trPr>
          <w:trHeight w:val="339"/>
        </w:trPr>
        <w:tc>
          <w:tcPr>
            <w:tcW w:w="1284" w:type="pc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C100212" w14:textId="77777777" w:rsidR="00DC0E5E" w:rsidRPr="00E635D0" w:rsidRDefault="00DC0E5E" w:rsidP="00E635D0">
            <w:pPr>
              <w:pStyle w:val="Tekstpodstawowy"/>
              <w:widowControl/>
              <w:autoSpaceDE/>
              <w:autoSpaceDN/>
              <w:spacing w:before="120" w:after="120" w:line="220" w:lineRule="exact"/>
              <w:ind w:firstLine="0"/>
              <w:jc w:val="center"/>
              <w:rPr>
                <w:color w:val="000000"/>
                <w:szCs w:val="19"/>
              </w:rPr>
            </w:pPr>
            <w:r w:rsidRPr="00E635D0">
              <w:rPr>
                <w:color w:val="000000"/>
                <w:szCs w:val="19"/>
              </w:rPr>
              <w:t>Wyszczególnienie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D2C325F" w14:textId="62BC1ABE" w:rsidR="00DC0E5E" w:rsidRPr="00E635D0" w:rsidRDefault="00DC0E5E" w:rsidP="00E635D0">
            <w:pPr>
              <w:spacing w:line="220" w:lineRule="exact"/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E635D0">
              <w:rPr>
                <w:rFonts w:eastAsia="Times New Roman"/>
                <w:color w:val="000000"/>
                <w:szCs w:val="19"/>
                <w:lang w:eastAsia="pl-PL"/>
              </w:rPr>
              <w:t>W tys. t</w:t>
            </w:r>
            <w:r w:rsidR="00E704DB" w:rsidRPr="00E635D0">
              <w:rPr>
                <w:rFonts w:eastAsia="Times New Roman"/>
                <w:color w:val="000000"/>
                <w:szCs w:val="19"/>
                <w:lang w:eastAsia="pl-PL"/>
              </w:rPr>
              <w:t>on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3954B71" w14:textId="205C736F" w:rsidR="00DC0E5E" w:rsidRPr="00E635D0" w:rsidRDefault="00F11CF8" w:rsidP="00E635D0">
            <w:pPr>
              <w:spacing w:line="220" w:lineRule="exact"/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E635D0">
              <w:rPr>
                <w:rFonts w:eastAsia="Times New Roman"/>
                <w:color w:val="000000"/>
                <w:szCs w:val="19"/>
                <w:lang w:eastAsia="pl-PL"/>
              </w:rPr>
              <w:t>01</w:t>
            </w:r>
            <w:r w:rsidR="00DC0E5E" w:rsidRPr="00E635D0">
              <w:rPr>
                <w:rFonts w:eastAsia="Times New Roman"/>
                <w:color w:val="000000"/>
                <w:szCs w:val="19"/>
                <w:lang w:eastAsia="pl-PL"/>
              </w:rPr>
              <w:t xml:space="preserve"> 20</w:t>
            </w:r>
            <w:r w:rsidR="005828F0" w:rsidRPr="00E635D0">
              <w:rPr>
                <w:rFonts w:eastAsia="Times New Roman"/>
                <w:color w:val="000000"/>
                <w:szCs w:val="19"/>
                <w:lang w:eastAsia="pl-PL"/>
              </w:rPr>
              <w:t>2</w:t>
            </w:r>
            <w:r w:rsidR="00E635D0">
              <w:rPr>
                <w:rFonts w:eastAsia="Times New Roman"/>
                <w:color w:val="000000"/>
                <w:szCs w:val="19"/>
                <w:lang w:eastAsia="pl-PL"/>
              </w:rPr>
              <w:t>5</w:t>
            </w:r>
            <w:r w:rsidR="00DC0E5E" w:rsidRPr="00E635D0">
              <w:rPr>
                <w:rFonts w:eastAsia="Times New Roman"/>
                <w:color w:val="000000"/>
                <w:szCs w:val="19"/>
                <w:lang w:eastAsia="pl-PL"/>
              </w:rPr>
              <w:t xml:space="preserve"> = 100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017BFB3B" w14:textId="4A586352" w:rsidR="00DC0E5E" w:rsidRPr="00E635D0" w:rsidRDefault="00F11CF8" w:rsidP="00E635D0">
            <w:pPr>
              <w:spacing w:line="220" w:lineRule="exact"/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E635D0">
              <w:rPr>
                <w:rFonts w:eastAsia="Times New Roman"/>
                <w:color w:val="000000"/>
                <w:szCs w:val="19"/>
                <w:lang w:eastAsia="pl-PL"/>
              </w:rPr>
              <w:t>12</w:t>
            </w:r>
            <w:r w:rsidR="00DC0E5E" w:rsidRPr="00E635D0">
              <w:rPr>
                <w:rFonts w:eastAsia="Times New Roman"/>
                <w:color w:val="000000"/>
                <w:szCs w:val="19"/>
                <w:lang w:eastAsia="pl-PL"/>
              </w:rPr>
              <w:t xml:space="preserve"> 20</w:t>
            </w:r>
            <w:r w:rsidR="005828F0" w:rsidRPr="00E635D0">
              <w:rPr>
                <w:rFonts w:eastAsia="Times New Roman"/>
                <w:color w:val="000000"/>
                <w:szCs w:val="19"/>
                <w:lang w:eastAsia="pl-PL"/>
              </w:rPr>
              <w:t>2</w:t>
            </w:r>
            <w:r w:rsidR="00E635D0">
              <w:rPr>
                <w:rFonts w:eastAsia="Times New Roman"/>
                <w:color w:val="000000"/>
                <w:szCs w:val="19"/>
                <w:lang w:eastAsia="pl-PL"/>
              </w:rPr>
              <w:t>5</w:t>
            </w:r>
            <w:r w:rsidR="00DC0E5E" w:rsidRPr="00E635D0">
              <w:rPr>
                <w:rFonts w:eastAsia="Times New Roman"/>
                <w:color w:val="000000"/>
                <w:szCs w:val="19"/>
                <w:lang w:eastAsia="pl-PL"/>
              </w:rPr>
              <w:t xml:space="preserve"> = 100</w:t>
            </w:r>
          </w:p>
        </w:tc>
      </w:tr>
      <w:tr w:rsidR="006D7DC8" w:rsidRPr="00800833" w14:paraId="5A5ADA99" w14:textId="77777777" w:rsidTr="001D6112">
        <w:trPr>
          <w:trHeight w:val="198"/>
        </w:trPr>
        <w:tc>
          <w:tcPr>
            <w:tcW w:w="1284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CAA2B5F" w14:textId="77777777" w:rsidR="006D7DC8" w:rsidRPr="00E635D0" w:rsidRDefault="006D7DC8" w:rsidP="006D7DC8">
            <w:pPr>
              <w:spacing w:line="220" w:lineRule="exact"/>
              <w:rPr>
                <w:szCs w:val="19"/>
              </w:rPr>
            </w:pPr>
            <w:r w:rsidRPr="00E635D0">
              <w:rPr>
                <w:rFonts w:cs="Calibri"/>
                <w:szCs w:val="19"/>
              </w:rPr>
              <w:t xml:space="preserve">Żywiec </w:t>
            </w:r>
            <w:proofErr w:type="spellStart"/>
            <w:r w:rsidRPr="00E635D0">
              <w:rPr>
                <w:rFonts w:cs="Calibri"/>
                <w:szCs w:val="19"/>
              </w:rPr>
              <w:t>rzeźny</w:t>
            </w:r>
            <w:r w:rsidRPr="00E635D0">
              <w:rPr>
                <w:rFonts w:cs="Calibri"/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123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74E9C4A" w14:textId="369C891D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6,3</w:t>
            </w:r>
          </w:p>
        </w:tc>
        <w:tc>
          <w:tcPr>
            <w:tcW w:w="123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CE8AA1" w14:textId="2E44F3C7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98,2</w:t>
            </w:r>
          </w:p>
        </w:tc>
        <w:tc>
          <w:tcPr>
            <w:tcW w:w="1238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7A90612" w14:textId="2648F5C2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110,7</w:t>
            </w:r>
          </w:p>
        </w:tc>
      </w:tr>
      <w:tr w:rsidR="006D7DC8" w:rsidRPr="00800833" w14:paraId="0EF1DE52" w14:textId="77777777" w:rsidTr="001D6112">
        <w:trPr>
          <w:trHeight w:val="198"/>
        </w:trPr>
        <w:tc>
          <w:tcPr>
            <w:tcW w:w="1284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A80F54C" w14:textId="77777777" w:rsidR="006D7DC8" w:rsidRPr="00E635D0" w:rsidRDefault="006D7DC8" w:rsidP="006D7DC8">
            <w:pPr>
              <w:spacing w:line="220" w:lineRule="exact"/>
              <w:ind w:left="176"/>
              <w:rPr>
                <w:szCs w:val="19"/>
              </w:rPr>
            </w:pPr>
            <w:r w:rsidRPr="00E635D0">
              <w:rPr>
                <w:rFonts w:cs="Calibri"/>
                <w:szCs w:val="19"/>
              </w:rPr>
              <w:t>w tym: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04F5D04" w14:textId="77777777" w:rsidR="006D7DC8" w:rsidRPr="00E635D0" w:rsidRDefault="006D7DC8" w:rsidP="006D7DC8">
            <w:pPr>
              <w:spacing w:line="220" w:lineRule="exact"/>
              <w:rPr>
                <w:szCs w:val="19"/>
              </w:rPr>
            </w:pP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FB05EB0" w14:textId="77777777" w:rsidR="006D7DC8" w:rsidRPr="00E635D0" w:rsidRDefault="006D7DC8" w:rsidP="006D7DC8">
            <w:pPr>
              <w:spacing w:line="220" w:lineRule="exact"/>
              <w:rPr>
                <w:szCs w:val="19"/>
              </w:rPr>
            </w:pP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1C2D3FB6" w14:textId="77777777" w:rsidR="006D7DC8" w:rsidRPr="00E635D0" w:rsidRDefault="006D7DC8" w:rsidP="006D7DC8">
            <w:pPr>
              <w:spacing w:line="220" w:lineRule="exact"/>
              <w:rPr>
                <w:szCs w:val="19"/>
              </w:rPr>
            </w:pPr>
          </w:p>
        </w:tc>
      </w:tr>
      <w:tr w:rsidR="006D7DC8" w:rsidRPr="00800833" w14:paraId="59C4D092" w14:textId="77777777" w:rsidTr="001D6112">
        <w:trPr>
          <w:trHeight w:val="198"/>
        </w:trPr>
        <w:tc>
          <w:tcPr>
            <w:tcW w:w="1284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FEAA1EA" w14:textId="77777777" w:rsidR="006D7DC8" w:rsidRPr="00E635D0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/>
              <w:jc w:val="left"/>
              <w:rPr>
                <w:szCs w:val="19"/>
              </w:rPr>
            </w:pPr>
            <w:r w:rsidRPr="00E635D0">
              <w:rPr>
                <w:rFonts w:cs="Calibri"/>
                <w:szCs w:val="19"/>
              </w:rPr>
              <w:t>bydło (bez cieląt)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527BB5" w14:textId="5808CC7F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0,1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607F3B" w14:textId="649A06BE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67,0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AFDE847" w14:textId="0401825D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83,8</w:t>
            </w:r>
          </w:p>
        </w:tc>
      </w:tr>
      <w:tr w:rsidR="006D7DC8" w:rsidRPr="00800833" w14:paraId="285E7637" w14:textId="77777777" w:rsidTr="001D6112">
        <w:trPr>
          <w:trHeight w:val="198"/>
        </w:trPr>
        <w:tc>
          <w:tcPr>
            <w:tcW w:w="1284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E8256A4" w14:textId="77777777" w:rsidR="006D7DC8" w:rsidRPr="00E635D0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/>
              <w:jc w:val="left"/>
              <w:rPr>
                <w:szCs w:val="19"/>
              </w:rPr>
            </w:pPr>
            <w:r w:rsidRPr="00E635D0">
              <w:rPr>
                <w:rFonts w:cs="Calibri"/>
                <w:szCs w:val="19"/>
              </w:rPr>
              <w:t>trzoda chlewna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42B71C" w14:textId="48F2ED5F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0,1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776572" w14:textId="2A892935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55,4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127B89B4" w14:textId="6AFEABF8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52,3</w:t>
            </w:r>
          </w:p>
        </w:tc>
      </w:tr>
      <w:tr w:rsidR="006D7DC8" w:rsidRPr="00800833" w14:paraId="4279901A" w14:textId="77777777" w:rsidTr="00556EF8">
        <w:trPr>
          <w:trHeight w:val="198"/>
        </w:trPr>
        <w:tc>
          <w:tcPr>
            <w:tcW w:w="1284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AE9DBD2" w14:textId="77777777" w:rsidR="006D7DC8" w:rsidRPr="00E635D0" w:rsidRDefault="006D7DC8" w:rsidP="006D7DC8">
            <w:pPr>
              <w:widowControl w:val="0"/>
              <w:autoSpaceDE w:val="0"/>
              <w:autoSpaceDN w:val="0"/>
              <w:spacing w:line="220" w:lineRule="exact"/>
              <w:ind w:left="113"/>
              <w:jc w:val="left"/>
              <w:rPr>
                <w:szCs w:val="19"/>
              </w:rPr>
            </w:pPr>
            <w:r w:rsidRPr="00E635D0">
              <w:rPr>
                <w:rFonts w:cs="Calibri"/>
                <w:szCs w:val="19"/>
              </w:rPr>
              <w:t>drób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A2D7D7" w14:textId="47184181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6,0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3F10B2" w14:textId="0895C7CF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100,8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10706258" w14:textId="751F10C9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114,2</w:t>
            </w:r>
          </w:p>
        </w:tc>
      </w:tr>
      <w:tr w:rsidR="006D7DC8" w:rsidRPr="00800833" w14:paraId="40E7E33F" w14:textId="77777777" w:rsidTr="00556EF8">
        <w:trPr>
          <w:trHeight w:val="198"/>
        </w:trPr>
        <w:tc>
          <w:tcPr>
            <w:tcW w:w="1284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4C9A0FE2" w14:textId="77777777" w:rsidR="006D7DC8" w:rsidRPr="00E635D0" w:rsidRDefault="006D7DC8" w:rsidP="006D7DC8">
            <w:pPr>
              <w:spacing w:line="220" w:lineRule="exact"/>
              <w:rPr>
                <w:szCs w:val="19"/>
              </w:rPr>
            </w:pPr>
            <w:proofErr w:type="spellStart"/>
            <w:r w:rsidRPr="00E635D0">
              <w:rPr>
                <w:rFonts w:cs="Calibri"/>
                <w:szCs w:val="19"/>
              </w:rPr>
              <w:t>Mleko</w:t>
            </w:r>
            <w:r w:rsidRPr="00E635D0">
              <w:rPr>
                <w:rFonts w:cs="Calibri"/>
                <w:szCs w:val="19"/>
                <w:vertAlign w:val="superscript"/>
              </w:rPr>
              <w:t>c</w:t>
            </w:r>
            <w:proofErr w:type="spellEnd"/>
            <w:r w:rsidRPr="00E635D0">
              <w:rPr>
                <w:rFonts w:cs="Calibri"/>
                <w:szCs w:val="19"/>
                <w:vertAlign w:val="superscript"/>
              </w:rPr>
              <w:t xml:space="preserve"> 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D603428" w14:textId="43D3DEE3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15,2</w:t>
            </w:r>
          </w:p>
        </w:tc>
        <w:tc>
          <w:tcPr>
            <w:tcW w:w="1239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EBDC150" w14:textId="321A8BA6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105,8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bottom"/>
          </w:tcPr>
          <w:p w14:paraId="50AE11A6" w14:textId="3F6C2956" w:rsidR="006D7DC8" w:rsidRPr="00E635D0" w:rsidRDefault="006D7DC8" w:rsidP="006D7DC8">
            <w:pPr>
              <w:spacing w:line="22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103,6</w:t>
            </w:r>
          </w:p>
        </w:tc>
      </w:tr>
    </w:tbl>
    <w:p w14:paraId="1B05CED7" w14:textId="77777777" w:rsidR="00DC0E5E" w:rsidRPr="00AD6C35" w:rsidRDefault="00DC0E5E" w:rsidP="00E635D0">
      <w:pPr>
        <w:pStyle w:val="Notkapodtablic"/>
        <w:spacing w:before="80" w:after="80" w:line="240" w:lineRule="exact"/>
        <w:ind w:firstLine="0"/>
        <w:rPr>
          <w:spacing w:val="-2"/>
          <w:sz w:val="16"/>
          <w:szCs w:val="16"/>
        </w:rPr>
      </w:pPr>
      <w:r w:rsidRPr="00AD6C35">
        <w:rPr>
          <w:spacing w:val="-2"/>
          <w:sz w:val="16"/>
          <w:szCs w:val="16"/>
        </w:rPr>
        <w:t>a Bez skupu realizowanego przez osoby fizyczne. b Obejmuje bydło, cielęta, trzodę chlewną, owce, konie i drób; w wadze żywej. c W milionach litrów.</w:t>
      </w:r>
    </w:p>
    <w:p w14:paraId="021C27B9" w14:textId="3D88268A" w:rsidR="00B951EA" w:rsidRDefault="006D7DC8" w:rsidP="0057042B">
      <w:pPr>
        <w:pStyle w:val="Akapitzwyky"/>
        <w:spacing w:before="120" w:after="120" w:line="288" w:lineRule="auto"/>
        <w:jc w:val="left"/>
      </w:pPr>
      <w:r w:rsidRPr="00032A04">
        <w:rPr>
          <w:spacing w:val="2"/>
        </w:rPr>
        <w:t xml:space="preserve">W styczniu br. </w:t>
      </w:r>
      <w:r w:rsidRPr="00032A04">
        <w:rPr>
          <w:b/>
          <w:spacing w:val="2"/>
        </w:rPr>
        <w:t>przeciętna cena skupu</w:t>
      </w:r>
      <w:r w:rsidRPr="00032A04">
        <w:rPr>
          <w:spacing w:val="2"/>
        </w:rPr>
        <w:t xml:space="preserve"> pszenicy i żyta była </w:t>
      </w:r>
      <w:r>
        <w:rPr>
          <w:spacing w:val="2"/>
        </w:rPr>
        <w:t>ni</w:t>
      </w:r>
      <w:r w:rsidRPr="00032A04">
        <w:rPr>
          <w:spacing w:val="2"/>
        </w:rPr>
        <w:t xml:space="preserve">ższa niż w styczniu ub. roku (odpowiednio o </w:t>
      </w:r>
      <w:r>
        <w:rPr>
          <w:spacing w:val="2"/>
        </w:rPr>
        <w:t>19,8</w:t>
      </w:r>
      <w:r w:rsidRPr="00032A04">
        <w:rPr>
          <w:spacing w:val="2"/>
        </w:rPr>
        <w:t>% i</w:t>
      </w:r>
      <w:r>
        <w:rPr>
          <w:spacing w:val="4"/>
        </w:rPr>
        <w:t xml:space="preserve"> 11,8%</w:t>
      </w:r>
      <w:r w:rsidRPr="00AE73EF">
        <w:rPr>
          <w:spacing w:val="4"/>
        </w:rPr>
        <w:t>)</w:t>
      </w:r>
      <w:r>
        <w:rPr>
          <w:spacing w:val="4"/>
        </w:rPr>
        <w:t xml:space="preserve">, natomiast wyższa niż </w:t>
      </w:r>
      <w:r w:rsidRPr="00AE73EF">
        <w:rPr>
          <w:spacing w:val="4"/>
        </w:rPr>
        <w:t>w grudniu ub.</w:t>
      </w:r>
      <w:r>
        <w:t xml:space="preserve"> roku (odpowiednio o 3,6% i 3,8%).</w:t>
      </w:r>
      <w:r w:rsidR="00884F1E">
        <w:t xml:space="preserve"> </w:t>
      </w:r>
      <w:r w:rsidR="00B951EA">
        <w:t xml:space="preserve"> </w:t>
      </w:r>
    </w:p>
    <w:p w14:paraId="0D2C8721" w14:textId="4297EEC1" w:rsidR="00E52C28" w:rsidRPr="00DD4C7F" w:rsidRDefault="00DD4C7F" w:rsidP="00CC7EEB">
      <w:pPr>
        <w:pStyle w:val="tytutabelki"/>
        <w:spacing w:before="360" w:after="120" w:line="240" w:lineRule="auto"/>
      </w:pPr>
      <w:r w:rsidRPr="00E45D42">
        <w:t xml:space="preserve">Tablica </w:t>
      </w:r>
      <w:r>
        <w:t>7</w:t>
      </w:r>
      <w:r w:rsidRPr="00E45D42">
        <w:t>.</w:t>
      </w:r>
      <w:r>
        <w:t xml:space="preserve"> </w:t>
      </w:r>
      <w:r w:rsidRPr="00DD4C7F">
        <w:t xml:space="preserve">Przeciętne ceny w skupie podstawowych produktów rolnych w styczniu </w:t>
      </w:r>
      <w:r w:rsidR="00747D69">
        <w:t xml:space="preserve">2026 </w:t>
      </w:r>
      <w:r w:rsidRPr="00DD4C7F">
        <w:t>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Description w:val="Przeciętne ceny pszenicy, żyta, bydła, trzody chlewnej i drobiu oraz mleka.&#10;Dane do tablicy dostępne są w załączonym pliku Excel."/>
      </w:tblPr>
      <w:tblGrid>
        <w:gridCol w:w="3118"/>
        <w:gridCol w:w="2171"/>
        <w:gridCol w:w="2594"/>
        <w:gridCol w:w="2594"/>
      </w:tblGrid>
      <w:tr w:rsidR="00DD4C7F" w:rsidRPr="00800833" w14:paraId="7CF8EAF0" w14:textId="77777777" w:rsidTr="00077AEF">
        <w:trPr>
          <w:trHeight w:val="331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048A2D5" w14:textId="77777777" w:rsidR="00DD4C7F" w:rsidRPr="00077AEF" w:rsidRDefault="00DD4C7F" w:rsidP="00077AEF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Wyszczególnienie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9B856E" w14:textId="77777777" w:rsidR="00DD4C7F" w:rsidRPr="00077AEF" w:rsidRDefault="00DD4C7F" w:rsidP="00077AEF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W zł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5AC985" w14:textId="5A78DE67" w:rsidR="00DD4C7F" w:rsidRPr="00077AEF" w:rsidRDefault="00F11CF8" w:rsidP="00077AEF">
            <w:pPr>
              <w:jc w:val="center"/>
              <w:rPr>
                <w:szCs w:val="19"/>
              </w:rPr>
            </w:pPr>
            <w:r w:rsidRPr="00077AEF">
              <w:rPr>
                <w:rFonts w:cs="Calibri"/>
                <w:szCs w:val="19"/>
              </w:rPr>
              <w:t>01</w:t>
            </w:r>
            <w:r w:rsidR="00DD4C7F" w:rsidRPr="00077AEF">
              <w:rPr>
                <w:rFonts w:cs="Calibri"/>
                <w:szCs w:val="19"/>
              </w:rPr>
              <w:t xml:space="preserve"> 20</w:t>
            </w:r>
            <w:r w:rsidR="005828F0" w:rsidRPr="00077AEF">
              <w:rPr>
                <w:rFonts w:cs="Calibri"/>
                <w:szCs w:val="19"/>
              </w:rPr>
              <w:t>2</w:t>
            </w:r>
            <w:r w:rsidR="00077AEF" w:rsidRPr="00077AEF">
              <w:rPr>
                <w:rFonts w:cs="Calibri"/>
                <w:szCs w:val="19"/>
              </w:rPr>
              <w:t>5</w:t>
            </w:r>
            <w:r w:rsidR="00DD4C7F" w:rsidRPr="00077AEF">
              <w:rPr>
                <w:rFonts w:cs="Calibri"/>
                <w:szCs w:val="19"/>
              </w:rPr>
              <w:t xml:space="preserve"> = 100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FF1DEAF" w14:textId="1288D467" w:rsidR="00DD4C7F" w:rsidRPr="00077AEF" w:rsidRDefault="00F11CF8" w:rsidP="00077AEF">
            <w:pPr>
              <w:jc w:val="center"/>
              <w:rPr>
                <w:szCs w:val="19"/>
              </w:rPr>
            </w:pPr>
            <w:r w:rsidRPr="00077AEF">
              <w:rPr>
                <w:rFonts w:cs="Calibri"/>
                <w:szCs w:val="19"/>
              </w:rPr>
              <w:t>12</w:t>
            </w:r>
            <w:r w:rsidR="00DD4C7F" w:rsidRPr="00077AEF">
              <w:rPr>
                <w:rFonts w:cs="Calibri"/>
                <w:szCs w:val="19"/>
              </w:rPr>
              <w:t xml:space="preserve"> 20</w:t>
            </w:r>
            <w:r w:rsidR="005828F0" w:rsidRPr="00077AEF">
              <w:rPr>
                <w:rFonts w:cs="Calibri"/>
                <w:szCs w:val="19"/>
              </w:rPr>
              <w:t>2</w:t>
            </w:r>
            <w:r w:rsidR="00077AEF" w:rsidRPr="00077AEF">
              <w:rPr>
                <w:rFonts w:cs="Calibri"/>
                <w:szCs w:val="19"/>
              </w:rPr>
              <w:t>5</w:t>
            </w:r>
            <w:r w:rsidR="00DD4C7F" w:rsidRPr="00077AEF">
              <w:rPr>
                <w:rFonts w:cs="Calibri"/>
                <w:szCs w:val="19"/>
              </w:rPr>
              <w:t xml:space="preserve"> = 100</w:t>
            </w:r>
          </w:p>
        </w:tc>
      </w:tr>
      <w:tr w:rsidR="00D419E0" w:rsidRPr="00800833" w14:paraId="0972EF64" w14:textId="77777777" w:rsidTr="00077AEF">
        <w:trPr>
          <w:trHeight w:val="227"/>
        </w:trPr>
        <w:tc>
          <w:tcPr>
            <w:tcW w:w="1488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59F3B1" w14:textId="77777777" w:rsidR="00D419E0" w:rsidRPr="00077AEF" w:rsidRDefault="00D419E0" w:rsidP="00077AEF">
            <w:pPr>
              <w:pStyle w:val="Tekstpodstawowy"/>
              <w:tabs>
                <w:tab w:val="right" w:leader="dot" w:pos="1911"/>
              </w:tabs>
              <w:spacing w:before="120" w:after="120"/>
              <w:ind w:left="113" w:hanging="113"/>
              <w:jc w:val="left"/>
              <w:rPr>
                <w:b/>
                <w:color w:val="000000"/>
                <w:szCs w:val="19"/>
              </w:rPr>
            </w:pPr>
            <w:r w:rsidRPr="00077AEF">
              <w:rPr>
                <w:rFonts w:cs="Arial"/>
                <w:color w:val="000000"/>
                <w:szCs w:val="19"/>
              </w:rPr>
              <w:t xml:space="preserve">Ziarno </w:t>
            </w:r>
            <w:proofErr w:type="spellStart"/>
            <w:r w:rsidRPr="00077AEF">
              <w:rPr>
                <w:rFonts w:cs="Arial"/>
                <w:color w:val="000000"/>
                <w:szCs w:val="19"/>
              </w:rPr>
              <w:t>zbóż</w:t>
            </w:r>
            <w:r w:rsidRPr="00077AEF">
              <w:rPr>
                <w:color w:val="000000"/>
                <w:szCs w:val="19"/>
                <w:vertAlign w:val="superscript"/>
              </w:rPr>
              <w:t>a</w:t>
            </w:r>
            <w:proofErr w:type="spellEnd"/>
            <w:r w:rsidRPr="00077AEF">
              <w:rPr>
                <w:rFonts w:cs="Arial"/>
                <w:color w:val="000000"/>
                <w:szCs w:val="19"/>
              </w:rPr>
              <w:t xml:space="preserve"> za 1 </w:t>
            </w:r>
            <w:proofErr w:type="spellStart"/>
            <w:r w:rsidRPr="00077AEF">
              <w:rPr>
                <w:rFonts w:cs="Arial"/>
                <w:color w:val="000000"/>
                <w:szCs w:val="19"/>
              </w:rPr>
              <w:t>dt</w:t>
            </w:r>
            <w:proofErr w:type="spellEnd"/>
            <w:r w:rsidRPr="00077AEF">
              <w:rPr>
                <w:rFonts w:cs="Arial"/>
                <w:color w:val="000000"/>
                <w:szCs w:val="19"/>
              </w:rPr>
              <w:t>:</w:t>
            </w:r>
          </w:p>
        </w:tc>
        <w:tc>
          <w:tcPr>
            <w:tcW w:w="103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E6CCE8" w14:textId="77777777" w:rsidR="00D419E0" w:rsidRPr="00077AEF" w:rsidRDefault="00D419E0" w:rsidP="00077AEF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1238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4FA0A5" w14:textId="77777777" w:rsidR="00D419E0" w:rsidRPr="00077AEF" w:rsidRDefault="00D419E0" w:rsidP="00077AEF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1238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7D2B4E8" w14:textId="77777777" w:rsidR="00D419E0" w:rsidRPr="00077AEF" w:rsidRDefault="00D419E0" w:rsidP="00077AEF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</w:tr>
      <w:tr w:rsidR="006D7DC8" w:rsidRPr="00800833" w14:paraId="2E985918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9569145" w14:textId="77777777" w:rsidR="006D7DC8" w:rsidRPr="00077AEF" w:rsidRDefault="006D7DC8" w:rsidP="006D7DC8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b/>
                <w:color w:val="000000"/>
                <w:szCs w:val="19"/>
              </w:rPr>
            </w:pPr>
            <w:r w:rsidRPr="00077AEF">
              <w:rPr>
                <w:rFonts w:cs="Arial"/>
                <w:color w:val="000000"/>
                <w:szCs w:val="19"/>
              </w:rPr>
              <w:t>pszenica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0FB18D" w14:textId="153EC1E0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72,35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1B2B83" w14:textId="23A079E8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80,2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F6130C2" w14:textId="5E71705A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103,6</w:t>
            </w:r>
          </w:p>
        </w:tc>
      </w:tr>
      <w:tr w:rsidR="006D7DC8" w:rsidRPr="00800833" w14:paraId="0B15AB05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9EC6A9" w14:textId="77777777" w:rsidR="006D7DC8" w:rsidRPr="00077AEF" w:rsidRDefault="006D7DC8" w:rsidP="006D7DC8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żyto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380C2C" w14:textId="40F019F1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61,30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7D877" w14:textId="562005F2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88,2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7816F6" w14:textId="2590F520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103,8</w:t>
            </w:r>
          </w:p>
        </w:tc>
      </w:tr>
      <w:tr w:rsidR="006D7DC8" w:rsidRPr="00800833" w14:paraId="3A3A17CC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4E9583" w14:textId="77777777" w:rsidR="006D7DC8" w:rsidRPr="00077AEF" w:rsidRDefault="006D7DC8" w:rsidP="006D7DC8">
            <w:pPr>
              <w:pStyle w:val="Tekstpodstawowy"/>
              <w:tabs>
                <w:tab w:val="right" w:leader="dot" w:pos="1911"/>
                <w:tab w:val="right" w:leader="dot" w:pos="2212"/>
              </w:tabs>
              <w:spacing w:before="120" w:after="120"/>
              <w:ind w:firstLine="0"/>
              <w:jc w:val="left"/>
              <w:rPr>
                <w:rFonts w:cs="Arial"/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Żywiec rzeźny za 1 kg wagi żywej: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CAB35C" w14:textId="77777777" w:rsidR="006D7DC8" w:rsidRPr="00077AEF" w:rsidRDefault="006D7DC8" w:rsidP="006D7DC8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F9210" w14:textId="77777777" w:rsidR="006D7DC8" w:rsidRPr="00077AEF" w:rsidRDefault="006D7DC8" w:rsidP="006D7DC8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CA327C9" w14:textId="77777777" w:rsidR="006D7DC8" w:rsidRPr="00077AEF" w:rsidRDefault="006D7DC8" w:rsidP="006D7DC8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</w:tr>
      <w:tr w:rsidR="006D7DC8" w:rsidRPr="00800833" w14:paraId="2ABCA3BE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1AFB56A" w14:textId="77777777" w:rsidR="006D7DC8" w:rsidRPr="00077AEF" w:rsidRDefault="006D7DC8" w:rsidP="006D7DC8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bydło (bez cieląt)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CF8837" w14:textId="451888CB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14,78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95E41" w14:textId="5944A81D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144,9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C91A6E6" w14:textId="39F24E9B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108,9</w:t>
            </w:r>
          </w:p>
        </w:tc>
      </w:tr>
      <w:tr w:rsidR="006D7DC8" w:rsidRPr="00800833" w14:paraId="5C7BB173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E26FF0" w14:textId="77777777" w:rsidR="006D7DC8" w:rsidRPr="00077AEF" w:rsidRDefault="006D7DC8" w:rsidP="006D7DC8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trzoda chlewna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ED21B5" w14:textId="1FBE63A2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4,83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32D639" w14:textId="6600F0BA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82,8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3512EC3" w14:textId="4D1FF639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94,0</w:t>
            </w:r>
          </w:p>
        </w:tc>
      </w:tr>
      <w:tr w:rsidR="006D7DC8" w:rsidRPr="00800833" w14:paraId="404A8F4A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05374FB" w14:textId="77777777" w:rsidR="006D7DC8" w:rsidRPr="00077AEF" w:rsidRDefault="006D7DC8" w:rsidP="006D7DC8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>drób</w:t>
            </w:r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BB7063" w14:textId="5E35BCB3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5,70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D3706F" w14:textId="4E95109E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102,9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38D56DF" w14:textId="47AB6553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107,9</w:t>
            </w:r>
          </w:p>
        </w:tc>
      </w:tr>
      <w:tr w:rsidR="006D7DC8" w:rsidRPr="00800833" w14:paraId="56EA934C" w14:textId="77777777" w:rsidTr="00077AEF">
        <w:trPr>
          <w:trHeight w:val="227"/>
        </w:trPr>
        <w:tc>
          <w:tcPr>
            <w:tcW w:w="1488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0767E167" w14:textId="77777777" w:rsidR="006D7DC8" w:rsidRPr="00077AEF" w:rsidRDefault="006D7DC8" w:rsidP="006D7DC8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right" w:leader="dot" w:pos="2212"/>
              </w:tabs>
              <w:spacing w:before="120" w:after="120"/>
              <w:ind w:firstLine="0"/>
              <w:jc w:val="left"/>
              <w:rPr>
                <w:color w:val="000000"/>
                <w:szCs w:val="19"/>
              </w:rPr>
            </w:pPr>
            <w:r w:rsidRPr="00077AEF">
              <w:rPr>
                <w:color w:val="000000"/>
                <w:szCs w:val="19"/>
              </w:rPr>
              <w:t xml:space="preserve">Mleko za 1 </w:t>
            </w:r>
            <w:proofErr w:type="spellStart"/>
            <w:r w:rsidRPr="00077AEF">
              <w:rPr>
                <w:color w:val="000000"/>
                <w:szCs w:val="19"/>
              </w:rPr>
              <w:t>hl</w:t>
            </w:r>
            <w:proofErr w:type="spellEnd"/>
          </w:p>
        </w:tc>
        <w:tc>
          <w:tcPr>
            <w:tcW w:w="1036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73EE5E4" w14:textId="155AF886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193,88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3061B85" w14:textId="5DFCD836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81,1</w:t>
            </w:r>
          </w:p>
        </w:tc>
        <w:tc>
          <w:tcPr>
            <w:tcW w:w="1238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1C5A7FEE" w14:textId="47FF7DE9" w:rsidR="006D7DC8" w:rsidRPr="00077AEF" w:rsidRDefault="006D7DC8" w:rsidP="006D7DC8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95,6</w:t>
            </w:r>
          </w:p>
        </w:tc>
      </w:tr>
    </w:tbl>
    <w:p w14:paraId="0021A02F" w14:textId="77777777" w:rsidR="007C49E8" w:rsidRPr="00AD6C35" w:rsidRDefault="007C49E8" w:rsidP="004A5E1C">
      <w:pPr>
        <w:pStyle w:val="Tekstpodstawowy"/>
        <w:widowControl/>
        <w:autoSpaceDE/>
        <w:autoSpaceDN/>
        <w:spacing w:before="120" w:after="120"/>
        <w:ind w:firstLine="0"/>
        <w:rPr>
          <w:color w:val="000000"/>
          <w:sz w:val="16"/>
          <w:szCs w:val="16"/>
        </w:rPr>
      </w:pPr>
      <w:r w:rsidRPr="00AD6C35">
        <w:rPr>
          <w:color w:val="000000"/>
          <w:sz w:val="16"/>
          <w:szCs w:val="16"/>
        </w:rPr>
        <w:t>a Bez ziarna siewnego.</w:t>
      </w:r>
    </w:p>
    <w:p w14:paraId="250AC8D3" w14:textId="2EC3FA48" w:rsidR="00E52C28" w:rsidRDefault="00F27B61" w:rsidP="0057042B">
      <w:pPr>
        <w:pStyle w:val="Tytuwykresu"/>
        <w:spacing w:before="360" w:line="240" w:lineRule="auto"/>
      </w:pPr>
      <w:r>
        <w:rPr>
          <w:noProof/>
          <w:lang w:eastAsia="pl-PL"/>
        </w:rPr>
        <w:drawing>
          <wp:anchor distT="0" distB="0" distL="114300" distR="114300" simplePos="0" relativeHeight="251717632" behindDoc="0" locked="0" layoutInCell="1" allowOverlap="1" wp14:anchorId="1DB7D96A" wp14:editId="52B8126C">
            <wp:simplePos x="0" y="0"/>
            <wp:positionH relativeFrom="margin">
              <wp:align>left</wp:align>
            </wp:positionH>
            <wp:positionV relativeFrom="paragraph">
              <wp:posOffset>357505</wp:posOffset>
            </wp:positionV>
            <wp:extent cx="6644745" cy="2700000"/>
            <wp:effectExtent l="0" t="0" r="3810" b="5715"/>
            <wp:wrapNone/>
            <wp:docPr id="28" name="Obraz 28" descr="Wykres liniowy prezentuje ceny w złotych za 1 decytonę dla pszenicy, żyta (ceny skupu) i ziemniaków jadalnych (ceny na targowiskach) w poszczególnych miesiącach w latach 2022-2026 w województwie dolnośląskim.&#10;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braz 28" descr="Wykres liniowy prezentuje ceny w złotych za 1 decytonę dla pszenicy, żyta (ceny skupu) i ziemniaków jadalnych (ceny na targowiskach) w poszczególnych miesiącach w latach 2022-2026 w województwie dolnośląskim.&#10;Dane do wykresu dostępne są w załączonym pliku Excel.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4745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C7F" w:rsidRPr="00AD76A2">
        <w:t xml:space="preserve">Wykres </w:t>
      </w:r>
      <w:r w:rsidR="00184ED0">
        <w:t>6</w:t>
      </w:r>
      <w:r w:rsidR="00DD4C7F" w:rsidRPr="00AD76A2">
        <w:t>.</w:t>
      </w:r>
      <w:r w:rsidR="00DD4C7F">
        <w:t xml:space="preserve"> Przeciętne ceny skupu zbóż</w:t>
      </w:r>
      <w:r w:rsidR="00884504">
        <w:t xml:space="preserve"> </w:t>
      </w:r>
      <w:r w:rsidR="00884504" w:rsidRPr="00884504">
        <w:t>i targowiskowe ceny ziemniaków</w:t>
      </w:r>
    </w:p>
    <w:p w14:paraId="29C6FE67" w14:textId="5E3ED979" w:rsidR="007B5F4D" w:rsidRDefault="00CD4CAB" w:rsidP="0057042B">
      <w:pPr>
        <w:pStyle w:val="Tytuwykresu"/>
        <w:spacing w:before="3840" w:line="240" w:lineRule="auto"/>
        <w:ind w:left="0" w:firstLine="0"/>
      </w:pPr>
      <w:r>
        <w:br w:type="page"/>
      </w:r>
      <w:r w:rsidR="00F27B61">
        <w:rPr>
          <w:noProof/>
          <w:lang w:eastAsia="pl-PL"/>
        </w:rPr>
        <w:lastRenderedPageBreak/>
        <w:drawing>
          <wp:anchor distT="0" distB="0" distL="114300" distR="114300" simplePos="0" relativeHeight="251718656" behindDoc="0" locked="0" layoutInCell="1" allowOverlap="1" wp14:anchorId="2AA2D2D3" wp14:editId="5FD4609E">
            <wp:simplePos x="0" y="0"/>
            <wp:positionH relativeFrom="margin">
              <wp:align>right</wp:align>
            </wp:positionH>
            <wp:positionV relativeFrom="paragraph">
              <wp:posOffset>189230</wp:posOffset>
            </wp:positionV>
            <wp:extent cx="6644745" cy="2700000"/>
            <wp:effectExtent l="0" t="0" r="3810" b="5715"/>
            <wp:wrapNone/>
            <wp:docPr id="30" name="Obraz 30" descr="Wykres liniowy prezentuje przeciętne ceny skupu żywca wołowego, wieprzowego i drobiowego (w złotych za 1 kg) oraz mleka (w złotych za 1 litr) w poszczególnych miesiącach w latach 2022-2026 w województwie dolnośląskim.&#10;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liniowy prezentuje przeciętne ceny skupu żywca wołowego, wieprzowego i drobiowego (w złotych za 1 kg) oraz mleka (w złotych za 1 litr) w poszczególnych miesiącach w latach 2022-2026 w województwie dolnośląskim.&#10;Dane do wykresu dostępne są w załączonym pliku Excel.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4745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343" w:rsidRPr="00AD76A2">
        <w:t xml:space="preserve">Wykres </w:t>
      </w:r>
      <w:r w:rsidR="008F2343">
        <w:t>7</w:t>
      </w:r>
      <w:r w:rsidR="008F2343" w:rsidRPr="00AD76A2">
        <w:t>.</w:t>
      </w:r>
      <w:r w:rsidR="008F2343">
        <w:t xml:space="preserve"> </w:t>
      </w:r>
      <w:r w:rsidR="007B5F4D">
        <w:t>Przeciętne ceny skupu żywca i mleka</w:t>
      </w:r>
    </w:p>
    <w:p w14:paraId="2DD8BBA7" w14:textId="41F7E5FC" w:rsidR="006D7DC8" w:rsidRDefault="006D7DC8" w:rsidP="00F27B61">
      <w:pPr>
        <w:pStyle w:val="Akapitzwyky"/>
        <w:spacing w:before="4440" w:after="120" w:line="288" w:lineRule="auto"/>
        <w:jc w:val="left"/>
      </w:pPr>
      <w:r w:rsidRPr="004B4DF9">
        <w:rPr>
          <w:spacing w:val="-4"/>
        </w:rPr>
        <w:t>W relacji do stycznia 202</w:t>
      </w:r>
      <w:r>
        <w:rPr>
          <w:spacing w:val="-4"/>
        </w:rPr>
        <w:t>5</w:t>
      </w:r>
      <w:r w:rsidRPr="004B4DF9">
        <w:rPr>
          <w:spacing w:val="-4"/>
        </w:rPr>
        <w:t xml:space="preserve"> r. odnotowano w skupie wzrost cen żywca wołowego i drobiowego (odpowiednio o </w:t>
      </w:r>
      <w:r>
        <w:rPr>
          <w:spacing w:val="-4"/>
        </w:rPr>
        <w:t>44,9</w:t>
      </w:r>
      <w:r w:rsidRPr="004B4DF9">
        <w:rPr>
          <w:spacing w:val="-4"/>
        </w:rPr>
        <w:t xml:space="preserve">% i o </w:t>
      </w:r>
      <w:r>
        <w:rPr>
          <w:spacing w:val="-4"/>
        </w:rPr>
        <w:t>2</w:t>
      </w:r>
      <w:r w:rsidRPr="004B4DF9">
        <w:rPr>
          <w:spacing w:val="-4"/>
        </w:rPr>
        <w:t>,9%)</w:t>
      </w:r>
      <w:r>
        <w:t xml:space="preserve"> </w:t>
      </w:r>
      <w:r w:rsidRPr="007F141F">
        <w:t xml:space="preserve">oraz spadek cen żywca wieprzowego (o 17,2%). W relacji do grudnia ub. roku również wzrosła przeciętna cena bydła i </w:t>
      </w:r>
      <w:r>
        <w:t xml:space="preserve">drobiu </w:t>
      </w:r>
      <w:r w:rsidRPr="004B4DF9">
        <w:rPr>
          <w:spacing w:val="4"/>
        </w:rPr>
        <w:t>(</w:t>
      </w:r>
      <w:r>
        <w:t>odpowiednio</w:t>
      </w:r>
      <w:r w:rsidRPr="004B4DF9">
        <w:rPr>
          <w:spacing w:val="4"/>
        </w:rPr>
        <w:t xml:space="preserve"> o </w:t>
      </w:r>
      <w:r>
        <w:rPr>
          <w:spacing w:val="4"/>
        </w:rPr>
        <w:t>8,9</w:t>
      </w:r>
      <w:r w:rsidRPr="004B4DF9">
        <w:rPr>
          <w:spacing w:val="4"/>
        </w:rPr>
        <w:t>%</w:t>
      </w:r>
      <w:r>
        <w:rPr>
          <w:spacing w:val="4"/>
        </w:rPr>
        <w:t xml:space="preserve"> i 7,9%</w:t>
      </w:r>
      <w:r w:rsidRPr="004B4DF9">
        <w:rPr>
          <w:spacing w:val="4"/>
        </w:rPr>
        <w:t>), a</w:t>
      </w:r>
      <w:r>
        <w:t xml:space="preserve"> spadła cena trzody chlewnej (o 6,0%).</w:t>
      </w:r>
    </w:p>
    <w:p w14:paraId="6EA3B8BA" w14:textId="77777777" w:rsidR="006D7DC8" w:rsidRPr="00045A7F" w:rsidRDefault="006D7DC8" w:rsidP="006D7DC8">
      <w:pPr>
        <w:pStyle w:val="Akapitzwyky"/>
        <w:spacing w:after="120" w:line="288" w:lineRule="auto"/>
        <w:jc w:val="left"/>
      </w:pPr>
      <w:r w:rsidRPr="00045A7F">
        <w:t xml:space="preserve">Średnia cena skupu mleka w styczniu br. ukształtowała się na poziomie </w:t>
      </w:r>
      <w:r>
        <w:t xml:space="preserve">193,88 </w:t>
      </w:r>
      <w:r w:rsidRPr="00045A7F">
        <w:t xml:space="preserve">zł za 1 </w:t>
      </w:r>
      <w:proofErr w:type="spellStart"/>
      <w:r w:rsidRPr="00045A7F">
        <w:t>hl</w:t>
      </w:r>
      <w:proofErr w:type="spellEnd"/>
      <w:r w:rsidRPr="00045A7F">
        <w:t xml:space="preserve">, tj. </w:t>
      </w:r>
      <w:r>
        <w:t>niższym o 18,9</w:t>
      </w:r>
      <w:r w:rsidRPr="00045A7F">
        <w:t xml:space="preserve">% niż w styczniu ub. roku </w:t>
      </w:r>
      <w:r>
        <w:t>i</w:t>
      </w:r>
      <w:r w:rsidRPr="00045A7F">
        <w:t xml:space="preserve"> </w:t>
      </w:r>
      <w:r>
        <w:t>niższym o 4,4</w:t>
      </w:r>
      <w:r w:rsidRPr="00045A7F">
        <w:t xml:space="preserve">% niż w grudniu </w:t>
      </w:r>
      <w:r>
        <w:t>ub.</w:t>
      </w:r>
      <w:r w:rsidRPr="00045A7F">
        <w:t xml:space="preserve"> r</w:t>
      </w:r>
      <w:r>
        <w:t>oku</w:t>
      </w:r>
      <w:r w:rsidRPr="00045A7F">
        <w:t>.</w:t>
      </w:r>
    </w:p>
    <w:p w14:paraId="407A2CCF" w14:textId="19F2A737" w:rsidR="00B951EA" w:rsidRDefault="006D7DC8" w:rsidP="006D7DC8">
      <w:pPr>
        <w:pStyle w:val="Akapitzwyky"/>
        <w:spacing w:after="120" w:line="288" w:lineRule="auto"/>
        <w:jc w:val="left"/>
      </w:pPr>
      <w:r w:rsidRPr="00DD4C7F">
        <w:t>Cena 1 kg żywca wieprzowego (w wadze żywej) w styczniu br. równoważył</w:t>
      </w:r>
      <w:r>
        <w:t>a</w:t>
      </w:r>
      <w:r w:rsidRPr="00DD4C7F">
        <w:t xml:space="preserve"> wartość </w:t>
      </w:r>
      <w:r>
        <w:t>7,9</w:t>
      </w:r>
      <w:r w:rsidRPr="00DD4C7F">
        <w:t xml:space="preserve"> kg żyta (według cen w skupie), wobec </w:t>
      </w:r>
      <w:r>
        <w:t>8,7 kg przed miesiącem i 8,4 kg</w:t>
      </w:r>
      <w:r w:rsidRPr="00DD4C7F">
        <w:t xml:space="preserve"> w styczniu 20</w:t>
      </w:r>
      <w:r>
        <w:t>25</w:t>
      </w:r>
      <w:r w:rsidRPr="00DD4C7F">
        <w:t xml:space="preserve"> r.</w:t>
      </w:r>
      <w:r w:rsidR="00B951EA">
        <w:t xml:space="preserve">  </w:t>
      </w:r>
    </w:p>
    <w:p w14:paraId="2A15E59B" w14:textId="7D021E1A" w:rsidR="00045A7F" w:rsidRDefault="00AD3D17" w:rsidP="0057042B">
      <w:pPr>
        <w:pStyle w:val="Tytuwykresu"/>
        <w:spacing w:before="360" w:line="240" w:lineRule="auto"/>
      </w:pPr>
      <w:r>
        <w:rPr>
          <w:noProof/>
        </w:rPr>
        <w:drawing>
          <wp:anchor distT="0" distB="0" distL="114300" distR="114300" simplePos="0" relativeHeight="251719680" behindDoc="0" locked="0" layoutInCell="1" allowOverlap="1" wp14:anchorId="6D26D96A" wp14:editId="267EF064">
            <wp:simplePos x="0" y="0"/>
            <wp:positionH relativeFrom="margin">
              <wp:align>right</wp:align>
            </wp:positionH>
            <wp:positionV relativeFrom="paragraph">
              <wp:posOffset>377190</wp:posOffset>
            </wp:positionV>
            <wp:extent cx="6645275" cy="2804160"/>
            <wp:effectExtent l="0" t="0" r="3175" b="0"/>
            <wp:wrapNone/>
            <wp:docPr id="34" name="Obraz 34" descr="Wykres liniowy prezentuje relację cen skupu 1 kg żywca wieprzowego do cen 1 kg żyta w skupie w poszczególnych miesiącach w latach 2022-2026 w województwie dolnośląskim i w Polsc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liniowy prezentuje relację cen skupu 1 kg żywca wieprzowego do cen 1 kg żyta w skupie w poszczególnych miesiącach w latach 2022-2026 w województwie dolnośląskim i w Polsce.&#10;Dane do wykresu dostępne są w załączonym pliku Excel.&#10;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5A7F" w:rsidRPr="00AD76A2">
        <w:t xml:space="preserve">Wykres </w:t>
      </w:r>
      <w:r w:rsidR="00045A7F">
        <w:t>8</w:t>
      </w:r>
      <w:r w:rsidR="00045A7F" w:rsidRPr="00AD76A2">
        <w:t>.</w:t>
      </w:r>
      <w:r w:rsidR="00045A7F">
        <w:t xml:space="preserve"> </w:t>
      </w:r>
      <w:r w:rsidR="007B5F4D">
        <w:t xml:space="preserve">Relacja </w:t>
      </w:r>
      <w:r w:rsidR="007B5F4D" w:rsidRPr="00AD6738">
        <w:t>przeciętnych</w:t>
      </w:r>
      <w:r w:rsidR="007B5F4D">
        <w:t xml:space="preserve"> cen skupu 1 kg żywca wieprzowego do cen 1 kg żyta w skupie </w:t>
      </w:r>
    </w:p>
    <w:p w14:paraId="25162E12" w14:textId="13FD71C4" w:rsidR="00DD4C7F" w:rsidRDefault="00DD4C7F" w:rsidP="00AD3D17">
      <w:pPr>
        <w:pStyle w:val="Nagwek1"/>
        <w:spacing w:before="4680" w:after="200"/>
      </w:pPr>
      <w:r w:rsidRPr="00142D31">
        <w:t>Przemysł</w:t>
      </w:r>
      <w:r w:rsidRPr="00DD4C7F">
        <w:t xml:space="preserve"> i budownictwo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1F1CA7" w:rsidRPr="00800833" w14:paraId="0E007F64" w14:textId="77777777" w:rsidTr="00A55AA7">
        <w:trPr>
          <w:trHeight w:val="567"/>
        </w:trPr>
        <w:tc>
          <w:tcPr>
            <w:tcW w:w="10462" w:type="dxa"/>
            <w:shd w:val="clear" w:color="auto" w:fill="F2F2F2"/>
          </w:tcPr>
          <w:p w14:paraId="5EF23C4F" w14:textId="6D8ADDF9" w:rsidR="001F1CA7" w:rsidRPr="00800833" w:rsidRDefault="006D7DC8" w:rsidP="0057042B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  <w:color w:val="auto"/>
              </w:rPr>
            </w:pPr>
            <w:r w:rsidRPr="00091892">
              <w:rPr>
                <w:rFonts w:ascii="Fira Sans SemiBold" w:hAnsi="Fira Sans SemiBold"/>
                <w:color w:val="auto"/>
              </w:rPr>
              <w:t>Produkcja sprzedana przemysłu w styczniu br. osiągnęła wa</w:t>
            </w:r>
            <w:r>
              <w:rPr>
                <w:rFonts w:ascii="Fira Sans SemiBold" w:hAnsi="Fira Sans SemiBold"/>
                <w:color w:val="auto"/>
              </w:rPr>
              <w:t xml:space="preserve">rtość (w cenach bieżących) 17151,0 </w:t>
            </w:r>
            <w:r w:rsidRPr="00091892">
              <w:rPr>
                <w:rFonts w:ascii="Fira Sans SemiBold" w:hAnsi="Fira Sans SemiBold"/>
                <w:color w:val="auto"/>
              </w:rPr>
              <w:t xml:space="preserve">mln zł </w:t>
            </w:r>
            <w:r>
              <w:rPr>
                <w:rFonts w:ascii="Fira Sans SemiBold" w:hAnsi="Fira Sans SemiBold"/>
                <w:color w:val="auto"/>
              </w:rPr>
              <w:t>i była (w cenach stałych) o 0,6% ni</w:t>
            </w:r>
            <w:r w:rsidRPr="00091892">
              <w:rPr>
                <w:rFonts w:ascii="Fira Sans SemiBold" w:hAnsi="Fira Sans SemiBold"/>
                <w:color w:val="auto"/>
              </w:rPr>
              <w:t>ższa niż przed rok</w:t>
            </w:r>
            <w:r>
              <w:rPr>
                <w:rFonts w:ascii="Fira Sans SemiBold" w:hAnsi="Fira Sans SemiBold"/>
                <w:color w:val="auto"/>
              </w:rPr>
              <w:t>iem (wówczas notowano spadek o 5,9</w:t>
            </w:r>
            <w:r w:rsidRPr="00091892">
              <w:rPr>
                <w:rFonts w:ascii="Fira Sans SemiBold" w:hAnsi="Fira Sans SemiBold"/>
                <w:color w:val="auto"/>
              </w:rPr>
              <w:t xml:space="preserve">%). Równocześnie w skali roku zanotowano </w:t>
            </w:r>
            <w:r>
              <w:rPr>
                <w:rFonts w:ascii="Fira Sans SemiBold" w:hAnsi="Fira Sans SemiBold"/>
                <w:color w:val="auto"/>
              </w:rPr>
              <w:t xml:space="preserve">wzrost </w:t>
            </w:r>
            <w:r w:rsidRPr="00091892">
              <w:rPr>
                <w:rFonts w:ascii="Fira Sans SemiBold" w:hAnsi="Fira Sans SemiBold"/>
                <w:color w:val="auto"/>
              </w:rPr>
              <w:t>(w cenach bieżących) produ</w:t>
            </w:r>
            <w:r>
              <w:rPr>
                <w:rFonts w:ascii="Fira Sans SemiBold" w:hAnsi="Fira Sans SemiBold"/>
                <w:color w:val="auto"/>
              </w:rPr>
              <w:t>kcji budowlano-montażowej o 11,9</w:t>
            </w:r>
            <w:r w:rsidRPr="00091892">
              <w:rPr>
                <w:rFonts w:ascii="Fira Sans SemiBold" w:hAnsi="Fira Sans SemiBold"/>
                <w:color w:val="auto"/>
              </w:rPr>
              <w:t>% (prz</w:t>
            </w:r>
            <w:r>
              <w:rPr>
                <w:rFonts w:ascii="Fira Sans SemiBold" w:hAnsi="Fira Sans SemiBold"/>
                <w:color w:val="auto"/>
              </w:rPr>
              <w:t>ed rokiem wystąpił spadek o 5,9</w:t>
            </w:r>
            <w:r w:rsidRPr="00091892">
              <w:rPr>
                <w:rFonts w:ascii="Fira Sans SemiBold" w:hAnsi="Fira Sans SemiBold"/>
                <w:color w:val="auto"/>
              </w:rPr>
              <w:t>%).</w:t>
            </w:r>
          </w:p>
        </w:tc>
      </w:tr>
    </w:tbl>
    <w:p w14:paraId="344CDAA8" w14:textId="77777777" w:rsidR="006D7DC8" w:rsidRPr="00DC131F" w:rsidRDefault="006D7DC8" w:rsidP="006D7DC8">
      <w:pPr>
        <w:spacing w:line="288" w:lineRule="auto"/>
        <w:jc w:val="left"/>
        <w:rPr>
          <w:lang w:eastAsia="pl-PL"/>
        </w:rPr>
      </w:pPr>
      <w:r w:rsidRPr="00FC1418">
        <w:rPr>
          <w:lang w:eastAsia="pl-PL"/>
        </w:rPr>
        <w:t xml:space="preserve">Produkcja sprzedana w przetwórstwie przemysłowym, stanowiąca </w:t>
      </w:r>
      <w:r>
        <w:rPr>
          <w:lang w:eastAsia="pl-PL"/>
        </w:rPr>
        <w:t>73,1</w:t>
      </w:r>
      <w:r w:rsidRPr="00FC1418">
        <w:rPr>
          <w:lang w:eastAsia="pl-PL"/>
        </w:rPr>
        <w:t xml:space="preserve">% produkcji przemysłowej ogółem, w porównaniu ze styczniem ub. roku zmniejszyła się (w cenach stałych) o </w:t>
      </w:r>
      <w:r>
        <w:rPr>
          <w:lang w:eastAsia="pl-PL"/>
        </w:rPr>
        <w:t>5,2</w:t>
      </w:r>
      <w:r w:rsidRPr="00FC1418">
        <w:rPr>
          <w:lang w:eastAsia="pl-PL"/>
        </w:rPr>
        <w:t xml:space="preserve">% (wobec </w:t>
      </w:r>
      <w:r>
        <w:rPr>
          <w:lang w:eastAsia="pl-PL"/>
        </w:rPr>
        <w:t>spadk</w:t>
      </w:r>
      <w:r w:rsidRPr="00FC1418">
        <w:rPr>
          <w:lang w:eastAsia="pl-PL"/>
        </w:rPr>
        <w:t xml:space="preserve">u </w:t>
      </w:r>
      <w:r>
        <w:rPr>
          <w:lang w:eastAsia="pl-PL"/>
        </w:rPr>
        <w:t>o 6,7</w:t>
      </w:r>
      <w:r w:rsidRPr="00FC1418">
        <w:rPr>
          <w:lang w:eastAsia="pl-PL"/>
        </w:rPr>
        <w:t>% w styczniu 202</w:t>
      </w:r>
      <w:r>
        <w:rPr>
          <w:lang w:eastAsia="pl-PL"/>
        </w:rPr>
        <w:t>5</w:t>
      </w:r>
      <w:r w:rsidRPr="00FC1418">
        <w:rPr>
          <w:lang w:eastAsia="pl-PL"/>
        </w:rPr>
        <w:t xml:space="preserve"> r.). W sekcji dostawa wody; gospodarowanie ściekami i odpadami; rekultywacja odnotowano wzrost o </w:t>
      </w:r>
      <w:r>
        <w:rPr>
          <w:lang w:eastAsia="pl-PL"/>
        </w:rPr>
        <w:t>8,3</w:t>
      </w:r>
      <w:r w:rsidRPr="00FC1418">
        <w:rPr>
          <w:lang w:eastAsia="pl-PL"/>
        </w:rPr>
        <w:t xml:space="preserve">% (wobec </w:t>
      </w:r>
      <w:r>
        <w:rPr>
          <w:lang w:eastAsia="pl-PL"/>
        </w:rPr>
        <w:t>wzrost</w:t>
      </w:r>
      <w:r w:rsidRPr="00FC1418">
        <w:rPr>
          <w:lang w:eastAsia="pl-PL"/>
        </w:rPr>
        <w:t xml:space="preserve">u o </w:t>
      </w:r>
      <w:r>
        <w:rPr>
          <w:lang w:eastAsia="pl-PL"/>
        </w:rPr>
        <w:t>1,0</w:t>
      </w:r>
      <w:r w:rsidRPr="00FC1418">
        <w:rPr>
          <w:lang w:eastAsia="pl-PL"/>
        </w:rPr>
        <w:t xml:space="preserve">% </w:t>
      </w:r>
      <w:r w:rsidRPr="00DC131F">
        <w:rPr>
          <w:lang w:eastAsia="pl-PL"/>
        </w:rPr>
        <w:t>w styczniu 202</w:t>
      </w:r>
      <w:r>
        <w:rPr>
          <w:lang w:eastAsia="pl-PL"/>
        </w:rPr>
        <w:t>5</w:t>
      </w:r>
      <w:r w:rsidRPr="00DC131F">
        <w:rPr>
          <w:lang w:eastAsia="pl-PL"/>
        </w:rPr>
        <w:t xml:space="preserve"> r.).</w:t>
      </w:r>
    </w:p>
    <w:p w14:paraId="2B91EF12" w14:textId="036D31AE" w:rsidR="003C4AB5" w:rsidRDefault="006D7DC8" w:rsidP="006D7DC8">
      <w:pPr>
        <w:pStyle w:val="Akapitzwyky"/>
        <w:spacing w:before="120" w:after="120" w:line="288" w:lineRule="auto"/>
        <w:jc w:val="left"/>
        <w:rPr>
          <w:spacing w:val="-2"/>
        </w:rPr>
      </w:pPr>
      <w:r w:rsidRPr="00DC131F">
        <w:rPr>
          <w:spacing w:val="-2"/>
          <w:szCs w:val="19"/>
          <w:lang w:eastAsia="en-US"/>
        </w:rPr>
        <w:lastRenderedPageBreak/>
        <w:t xml:space="preserve">Wyższy niż w styczniu ub. roku poziom produkcji </w:t>
      </w:r>
      <w:r w:rsidRPr="00160542">
        <w:rPr>
          <w:spacing w:val="-2"/>
          <w:szCs w:val="19"/>
          <w:lang w:eastAsia="en-US"/>
        </w:rPr>
        <w:t>sprzedanej wystąpił w 14 (spośród 31 występujących</w:t>
      </w:r>
      <w:r w:rsidRPr="00DC131F">
        <w:rPr>
          <w:spacing w:val="-2"/>
          <w:szCs w:val="19"/>
          <w:lang w:eastAsia="en-US"/>
        </w:rPr>
        <w:t xml:space="preserve"> w województwie) działach przemysłu, w tym</w:t>
      </w:r>
      <w:r w:rsidRPr="00E81D24">
        <w:rPr>
          <w:spacing w:val="-2"/>
          <w:szCs w:val="19"/>
          <w:lang w:eastAsia="en-US"/>
        </w:rPr>
        <w:t xml:space="preserve"> m.in. w produkcji </w:t>
      </w:r>
      <w:r w:rsidRPr="00E81D24">
        <w:rPr>
          <w:rFonts w:cs="Calibri"/>
          <w:color w:val="000000"/>
          <w:szCs w:val="19"/>
        </w:rPr>
        <w:t xml:space="preserve">maszyn i urządzeń (o </w:t>
      </w:r>
      <w:r>
        <w:rPr>
          <w:rFonts w:cs="Calibri"/>
          <w:color w:val="000000"/>
          <w:szCs w:val="19"/>
        </w:rPr>
        <w:t>10,1</w:t>
      </w:r>
      <w:r w:rsidRPr="00E81D24">
        <w:rPr>
          <w:rFonts w:cs="Calibri"/>
          <w:color w:val="000000"/>
          <w:szCs w:val="19"/>
        </w:rPr>
        <w:t>%)</w:t>
      </w:r>
      <w:r>
        <w:rPr>
          <w:rFonts w:cs="Calibri"/>
          <w:color w:val="000000"/>
          <w:szCs w:val="19"/>
        </w:rPr>
        <w:t xml:space="preserve"> oraz </w:t>
      </w:r>
      <w:r w:rsidRPr="0057042B">
        <w:rPr>
          <w:rFonts w:cs="Calibri"/>
          <w:color w:val="000000"/>
          <w:szCs w:val="19"/>
        </w:rPr>
        <w:t>artykułów spożywczych</w:t>
      </w:r>
      <w:r w:rsidRPr="00DC131F">
        <w:rPr>
          <w:rFonts w:cs="Calibri"/>
          <w:color w:val="000000"/>
          <w:szCs w:val="19"/>
        </w:rPr>
        <w:t xml:space="preserve"> </w:t>
      </w:r>
      <w:r>
        <w:rPr>
          <w:rFonts w:cs="Calibri"/>
          <w:color w:val="000000"/>
          <w:szCs w:val="19"/>
        </w:rPr>
        <w:t xml:space="preserve">(o 9,8%). </w:t>
      </w:r>
      <w:r w:rsidRPr="00E81D24">
        <w:rPr>
          <w:spacing w:val="-2"/>
          <w:szCs w:val="19"/>
          <w:lang w:eastAsia="en-US"/>
        </w:rPr>
        <w:t xml:space="preserve">Spadek </w:t>
      </w:r>
      <w:r w:rsidRPr="007F141F">
        <w:rPr>
          <w:szCs w:val="19"/>
          <w:lang w:eastAsia="en-US"/>
        </w:rPr>
        <w:t xml:space="preserve">zanotowano </w:t>
      </w:r>
      <w:r w:rsidRPr="007F141F">
        <w:rPr>
          <w:spacing w:val="-2"/>
          <w:szCs w:val="19"/>
          <w:lang w:eastAsia="en-US"/>
        </w:rPr>
        <w:t xml:space="preserve">m.in. w produkcji </w:t>
      </w:r>
      <w:r w:rsidRPr="007F141F">
        <w:rPr>
          <w:rFonts w:cs="Calibri"/>
          <w:color w:val="000000"/>
          <w:spacing w:val="-2"/>
          <w:szCs w:val="19"/>
        </w:rPr>
        <w:t xml:space="preserve">urządzeń elektrycznych (o 18,5%), wyrobów z metali oraz </w:t>
      </w:r>
      <w:r w:rsidRPr="007F141F">
        <w:rPr>
          <w:spacing w:val="-2"/>
          <w:szCs w:val="19"/>
          <w:lang w:eastAsia="en-US"/>
        </w:rPr>
        <w:t>pojazdów samochodowych, przyczep i naczep,</w:t>
      </w:r>
      <w:r w:rsidRPr="00E81D24">
        <w:rPr>
          <w:spacing w:val="-2"/>
          <w:szCs w:val="19"/>
          <w:lang w:eastAsia="en-US"/>
        </w:rPr>
        <w:t xml:space="preserve"> z wyłączeniem motocykli</w:t>
      </w:r>
      <w:r w:rsidRPr="00E81D24">
        <w:rPr>
          <w:rFonts w:cs="Calibri"/>
          <w:color w:val="000000"/>
          <w:szCs w:val="19"/>
        </w:rPr>
        <w:t xml:space="preserve"> (</w:t>
      </w:r>
      <w:r>
        <w:rPr>
          <w:rFonts w:cs="Calibri"/>
          <w:color w:val="000000"/>
          <w:szCs w:val="19"/>
        </w:rPr>
        <w:t>p</w:t>
      </w:r>
      <w:r w:rsidRPr="00E81D24">
        <w:rPr>
          <w:rFonts w:cs="Calibri"/>
          <w:color w:val="000000"/>
          <w:szCs w:val="19"/>
        </w:rPr>
        <w:t xml:space="preserve">o </w:t>
      </w:r>
      <w:r>
        <w:rPr>
          <w:rFonts w:cs="Calibri"/>
          <w:color w:val="000000"/>
          <w:szCs w:val="19"/>
        </w:rPr>
        <w:t>11,0</w:t>
      </w:r>
      <w:r w:rsidRPr="00E81D24">
        <w:rPr>
          <w:rFonts w:cs="Calibri"/>
          <w:color w:val="000000"/>
          <w:szCs w:val="19"/>
        </w:rPr>
        <w:t>%)</w:t>
      </w:r>
      <w:r>
        <w:rPr>
          <w:rFonts w:cs="Calibri"/>
          <w:color w:val="000000"/>
          <w:szCs w:val="19"/>
        </w:rPr>
        <w:t>.</w:t>
      </w:r>
    </w:p>
    <w:p w14:paraId="188D6201" w14:textId="6C3CFD1C" w:rsidR="003A6BF2" w:rsidRDefault="003A6BF2" w:rsidP="004C1399">
      <w:pPr>
        <w:pStyle w:val="tytutabelki"/>
        <w:spacing w:before="240" w:after="120" w:line="240" w:lineRule="auto"/>
      </w:pPr>
      <w:r w:rsidRPr="00E45D42">
        <w:t xml:space="preserve">Tablica </w:t>
      </w:r>
      <w:r>
        <w:t>8</w:t>
      </w:r>
      <w:r w:rsidRPr="00E45D42">
        <w:t>.</w:t>
      </w:r>
      <w:r>
        <w:t xml:space="preserve"> Dynamika (w cenach stałych) i struktura (w cenach bieżących) produkcji sprzedanej przemysłu w styczniu </w:t>
      </w:r>
      <w:r w:rsidR="00747D69">
        <w:t xml:space="preserve">2026 </w:t>
      </w:r>
      <w:r>
        <w:t xml:space="preserve">r. </w:t>
      </w:r>
    </w:p>
    <w:tbl>
      <w:tblPr>
        <w:tblW w:w="5000" w:type="pct"/>
        <w:tblLook w:val="01E0" w:firstRow="1" w:lastRow="1" w:firstColumn="1" w:lastColumn="1" w:noHBand="0" w:noVBand="0"/>
        <w:tblDescription w:val="Dynamika i struktura produkcji sprzedanej w wybranych sekcjach i działach przemysłu. &#10;Dane do tablicy dostępne są w załączonym pliku Excel."/>
      </w:tblPr>
      <w:tblGrid>
        <w:gridCol w:w="5239"/>
        <w:gridCol w:w="2619"/>
        <w:gridCol w:w="2619"/>
      </w:tblGrid>
      <w:tr w:rsidR="00684C35" w:rsidRPr="0057042B" w14:paraId="29BCBCCF" w14:textId="77777777" w:rsidTr="00D323EF">
        <w:trPr>
          <w:trHeight w:val="259"/>
        </w:trPr>
        <w:tc>
          <w:tcPr>
            <w:tcW w:w="2500" w:type="pc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2F57963" w14:textId="77777777" w:rsidR="00684C35" w:rsidRPr="0057042B" w:rsidRDefault="00684C35" w:rsidP="0057042B">
            <w:pPr>
              <w:jc w:val="center"/>
              <w:rPr>
                <w:color w:val="000000"/>
                <w:szCs w:val="19"/>
              </w:rPr>
            </w:pPr>
            <w:r w:rsidRPr="0057042B">
              <w:rPr>
                <w:color w:val="000000"/>
                <w:szCs w:val="19"/>
              </w:rPr>
              <w:t>Wyszczególnienie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E3E8736" w14:textId="3D50F855" w:rsidR="00684C35" w:rsidRPr="0057042B" w:rsidRDefault="00F11CF8" w:rsidP="0057042B">
            <w:pPr>
              <w:jc w:val="center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01</w:t>
            </w:r>
            <w:r w:rsidR="00684C35" w:rsidRPr="0057042B">
              <w:rPr>
                <w:rFonts w:cs="Calibri"/>
                <w:color w:val="000000"/>
                <w:szCs w:val="19"/>
              </w:rPr>
              <w:t xml:space="preserve"> 20</w:t>
            </w:r>
            <w:r w:rsidR="005828F0" w:rsidRPr="0057042B">
              <w:rPr>
                <w:rFonts w:cs="Calibri"/>
                <w:color w:val="000000"/>
                <w:szCs w:val="19"/>
              </w:rPr>
              <w:t>2</w:t>
            </w:r>
            <w:r w:rsidR="0057042B">
              <w:rPr>
                <w:rFonts w:cs="Calibri"/>
                <w:color w:val="000000"/>
                <w:szCs w:val="19"/>
              </w:rPr>
              <w:t>5</w:t>
            </w:r>
            <w:r w:rsidR="00684C35" w:rsidRPr="0057042B">
              <w:rPr>
                <w:rFonts w:cs="Calibri"/>
                <w:color w:val="000000"/>
                <w:szCs w:val="19"/>
              </w:rPr>
              <w:t xml:space="preserve"> = 100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FD5D798" w14:textId="77777777" w:rsidR="00684C35" w:rsidRPr="0057042B" w:rsidRDefault="00684C35" w:rsidP="0057042B">
            <w:pPr>
              <w:jc w:val="center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W odsetkach</w:t>
            </w:r>
          </w:p>
        </w:tc>
      </w:tr>
      <w:tr w:rsidR="006D7DC8" w:rsidRPr="0057042B" w14:paraId="56BC49A2" w14:textId="77777777" w:rsidTr="002B5B4C">
        <w:tc>
          <w:tcPr>
            <w:tcW w:w="2500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A41BD4" w14:textId="77777777" w:rsidR="006D7DC8" w:rsidRPr="0057042B" w:rsidRDefault="006D7DC8" w:rsidP="004C1399">
            <w:pPr>
              <w:tabs>
                <w:tab w:val="left" w:leader="dot" w:pos="4424"/>
              </w:tabs>
              <w:spacing w:line="220" w:lineRule="exact"/>
              <w:ind w:left="113" w:hanging="113"/>
              <w:rPr>
                <w:rFonts w:cs="Calibri"/>
                <w:b/>
                <w:color w:val="000000"/>
                <w:szCs w:val="19"/>
              </w:rPr>
            </w:pPr>
            <w:r w:rsidRPr="0057042B">
              <w:rPr>
                <w:rFonts w:cs="Calibri"/>
                <w:b/>
                <w:color w:val="000000"/>
                <w:szCs w:val="19"/>
              </w:rPr>
              <w:t>OGÓŁEM</w:t>
            </w:r>
          </w:p>
        </w:tc>
        <w:tc>
          <w:tcPr>
            <w:tcW w:w="125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CC6A8E" w14:textId="0A886624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b/>
                <w:szCs w:val="19"/>
              </w:rPr>
            </w:pPr>
            <w:r>
              <w:rPr>
                <w:rFonts w:cs="Calibri"/>
                <w:b/>
                <w:szCs w:val="19"/>
              </w:rPr>
              <w:t>99,4</w:t>
            </w:r>
          </w:p>
        </w:tc>
        <w:tc>
          <w:tcPr>
            <w:tcW w:w="125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20C1EB" w14:textId="2DC33C82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b/>
                <w:szCs w:val="19"/>
              </w:rPr>
            </w:pPr>
            <w:r>
              <w:rPr>
                <w:rFonts w:cs="Calibri"/>
                <w:b/>
                <w:szCs w:val="19"/>
              </w:rPr>
              <w:t>100,0</w:t>
            </w:r>
          </w:p>
        </w:tc>
      </w:tr>
      <w:tr w:rsidR="006D7DC8" w:rsidRPr="0057042B" w14:paraId="158DFC0B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61B009" w14:textId="77777777" w:rsidR="006D7DC8" w:rsidRPr="0057042B" w:rsidRDefault="006D7DC8" w:rsidP="004C1399">
            <w:pPr>
              <w:tabs>
                <w:tab w:val="left" w:leader="dot" w:pos="4424"/>
              </w:tabs>
              <w:spacing w:line="220" w:lineRule="exact"/>
              <w:ind w:left="289" w:hanging="113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w tym: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AAF721" w14:textId="77777777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D766C2" w14:textId="77777777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</w:p>
        </w:tc>
      </w:tr>
      <w:tr w:rsidR="006D7DC8" w:rsidRPr="0057042B" w14:paraId="7C07B250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0AE421" w14:textId="77777777" w:rsidR="006D7DC8" w:rsidRPr="0057042B" w:rsidRDefault="006D7DC8" w:rsidP="004C1399">
            <w:pPr>
              <w:tabs>
                <w:tab w:val="left" w:leader="dot" w:pos="4424"/>
              </w:tabs>
              <w:spacing w:line="220" w:lineRule="exac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Przetwórstwo przemysłowe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DE66F5" w14:textId="35F5215E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94,8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209BDA" w14:textId="180DDA55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73,1</w:t>
            </w:r>
          </w:p>
        </w:tc>
      </w:tr>
      <w:tr w:rsidR="006D7DC8" w:rsidRPr="0057042B" w14:paraId="3FED74FF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50A923" w14:textId="77777777" w:rsidR="006D7DC8" w:rsidRPr="0057042B" w:rsidRDefault="006D7DC8" w:rsidP="004C1399">
            <w:pPr>
              <w:tabs>
                <w:tab w:val="left" w:leader="dot" w:pos="4424"/>
              </w:tabs>
              <w:spacing w:line="220" w:lineRule="exact"/>
              <w:ind w:left="453" w:hanging="113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w tym produkcja: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758A25" w14:textId="77777777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416C88" w14:textId="77777777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</w:p>
        </w:tc>
      </w:tr>
      <w:tr w:rsidR="006D7DC8" w:rsidRPr="0057042B" w14:paraId="04B3C511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3AE4171" w14:textId="77777777" w:rsidR="006D7DC8" w:rsidRPr="0057042B" w:rsidRDefault="006D7DC8" w:rsidP="004C1399">
            <w:pPr>
              <w:pStyle w:val="Boczek1pol"/>
              <w:tabs>
                <w:tab w:val="left" w:leader="dot" w:pos="4424"/>
              </w:tabs>
              <w:spacing w:before="120" w:after="120" w:line="220" w:lineRule="exact"/>
              <w:ind w:left="340"/>
              <w:rPr>
                <w:rFonts w:ascii="Fira Sans" w:hAnsi="Fira Sans" w:cs="Calibri"/>
                <w:color w:val="000000"/>
                <w:sz w:val="19"/>
                <w:szCs w:val="19"/>
              </w:rPr>
            </w:pPr>
            <w:r w:rsidRPr="0057042B">
              <w:rPr>
                <w:rFonts w:ascii="Fira Sans" w:hAnsi="Fira Sans" w:cs="Calibri"/>
                <w:color w:val="000000"/>
                <w:sz w:val="19"/>
                <w:szCs w:val="19"/>
              </w:rPr>
              <w:t>artykułów spożywczych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11479F" w14:textId="667DB7C8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109,8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4F561BF" w14:textId="000069BF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7,1</w:t>
            </w:r>
          </w:p>
        </w:tc>
      </w:tr>
      <w:tr w:rsidR="006D7DC8" w:rsidRPr="0057042B" w14:paraId="3D504D50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F9BC735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papieru i wyrobów z papieru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3638A3" w14:textId="2AE5820E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101,3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278CC6" w14:textId="41BB195F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2,8</w:t>
            </w:r>
          </w:p>
        </w:tc>
      </w:tr>
      <w:tr w:rsidR="006D7DC8" w:rsidRPr="0057042B" w14:paraId="07E4B7CC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CB2D78B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chemikaliów i wyrobów chemicznych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03D567" w14:textId="41C92150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99,2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1E8518" w14:textId="5C0FBEB2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4,2</w:t>
            </w:r>
          </w:p>
        </w:tc>
      </w:tr>
      <w:tr w:rsidR="006D7DC8" w:rsidRPr="0057042B" w14:paraId="2D826A97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C6BCAEC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wyrobów z gumy i tworzyw sztucznych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54BA50" w14:textId="63139B30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98,1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7C9590" w14:textId="02356931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6,6</w:t>
            </w:r>
          </w:p>
        </w:tc>
      </w:tr>
      <w:tr w:rsidR="006D7DC8" w:rsidRPr="0057042B" w14:paraId="4D4C3257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F3FDBF3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 xml:space="preserve">wyrobów z metali </w:t>
            </w:r>
            <w:r w:rsidRPr="0057042B">
              <w:rPr>
                <w:rFonts w:cs="Calibri"/>
                <w:color w:val="000000"/>
                <w:szCs w:val="19"/>
                <w:vertAlign w:val="superscript"/>
              </w:rPr>
              <w:t>∆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E5E2DA" w14:textId="56112DBA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89,0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3C9C7D" w14:textId="6C1429DD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5,4</w:t>
            </w:r>
          </w:p>
        </w:tc>
      </w:tr>
      <w:tr w:rsidR="006D7DC8" w:rsidRPr="0057042B" w14:paraId="0AD4A943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F33FFA7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komputerów, wyrobów elektronicznych i optycznych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E3B7E3" w14:textId="5C96E657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100,8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1229A7" w14:textId="240F768B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2,7</w:t>
            </w:r>
          </w:p>
        </w:tc>
      </w:tr>
      <w:tr w:rsidR="006D7DC8" w:rsidRPr="0057042B" w14:paraId="0462DC0B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CF6984" w14:textId="087F0984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>
              <w:rPr>
                <w:rFonts w:cs="Calibri"/>
                <w:color w:val="000000"/>
                <w:szCs w:val="19"/>
              </w:rPr>
              <w:t>urządzeń elektrycznych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0FC226" w14:textId="00436B4C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81,5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497F36F" w14:textId="3577E9F3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6,6</w:t>
            </w:r>
          </w:p>
        </w:tc>
      </w:tr>
      <w:tr w:rsidR="006D7DC8" w:rsidRPr="0057042B" w14:paraId="71E3B1CB" w14:textId="77777777" w:rsidTr="002B5B4C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6E2EA8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 xml:space="preserve">maszyn i urządzeń </w:t>
            </w:r>
            <w:r w:rsidRPr="0057042B">
              <w:rPr>
                <w:rFonts w:cs="Calibri"/>
                <w:color w:val="000000"/>
                <w:szCs w:val="19"/>
                <w:vertAlign w:val="superscript"/>
              </w:rPr>
              <w:t xml:space="preserve">∆ 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00A929" w14:textId="5456D09E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110,1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668AB2" w14:textId="218E0E40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5,5</w:t>
            </w:r>
          </w:p>
        </w:tc>
      </w:tr>
      <w:tr w:rsidR="006D7DC8" w:rsidRPr="0057042B" w14:paraId="2F11ECB4" w14:textId="77777777" w:rsidTr="00556EF8">
        <w:tc>
          <w:tcPr>
            <w:tcW w:w="250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7289E80" w14:textId="77777777" w:rsidR="006D7DC8" w:rsidRPr="0057042B" w:rsidRDefault="006D7DC8" w:rsidP="004C1399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340" w:hanging="113"/>
              <w:jc w:val="left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 xml:space="preserve">pojazdów samochodowych, przyczep i naczep </w:t>
            </w:r>
            <w:r w:rsidRPr="0057042B">
              <w:rPr>
                <w:rFonts w:cs="Calibri"/>
                <w:color w:val="000000"/>
                <w:szCs w:val="19"/>
                <w:vertAlign w:val="superscript"/>
              </w:rPr>
              <w:t>∆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5561BF" w14:textId="61C56059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89,0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93E700" w14:textId="6C0E31E3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21,2</w:t>
            </w:r>
          </w:p>
        </w:tc>
      </w:tr>
      <w:tr w:rsidR="006D7DC8" w:rsidRPr="0057042B" w14:paraId="2BF463BC" w14:textId="77777777" w:rsidTr="00556EF8">
        <w:tc>
          <w:tcPr>
            <w:tcW w:w="2500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5DB2790D" w14:textId="77777777" w:rsidR="006D7DC8" w:rsidRPr="0057042B" w:rsidRDefault="006D7DC8" w:rsidP="004C1399">
            <w:pPr>
              <w:tabs>
                <w:tab w:val="left" w:leader="dot" w:pos="4424"/>
              </w:tabs>
              <w:spacing w:line="220" w:lineRule="exact"/>
              <w:ind w:left="113" w:hanging="113"/>
              <w:rPr>
                <w:rFonts w:cs="Calibri"/>
                <w:color w:val="000000"/>
                <w:szCs w:val="19"/>
              </w:rPr>
            </w:pPr>
            <w:r w:rsidRPr="0057042B">
              <w:rPr>
                <w:rFonts w:cs="Calibri"/>
                <w:color w:val="000000"/>
                <w:szCs w:val="19"/>
              </w:rPr>
              <w:t>Dostawa wody; gospodarowanie ściekami i odpadami; rekultywacja</w:t>
            </w:r>
            <w:r w:rsidRPr="0057042B">
              <w:rPr>
                <w:rFonts w:cs="Calibri"/>
                <w:color w:val="000000"/>
                <w:szCs w:val="19"/>
                <w:vertAlign w:val="superscript"/>
              </w:rPr>
              <w:t>∆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2DAC263" w14:textId="779CBF75" w:rsidR="006D7DC8" w:rsidRPr="0057042B" w:rsidRDefault="006D7DC8" w:rsidP="004C1399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108,3</w:t>
            </w:r>
          </w:p>
        </w:tc>
        <w:tc>
          <w:tcPr>
            <w:tcW w:w="1250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3D602190" w14:textId="5369DE38" w:rsidR="006D7DC8" w:rsidRPr="0057042B" w:rsidRDefault="006D7DC8" w:rsidP="004C1399">
            <w:pPr>
              <w:spacing w:line="220" w:lineRule="exact"/>
              <w:ind w:right="28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3,0</w:t>
            </w:r>
          </w:p>
        </w:tc>
      </w:tr>
    </w:tbl>
    <w:p w14:paraId="7AF8723F" w14:textId="77777777" w:rsidR="006D7DC8" w:rsidRPr="00091892" w:rsidRDefault="006D7DC8" w:rsidP="00AD3D17">
      <w:pPr>
        <w:pStyle w:val="Akapitzwyky"/>
        <w:spacing w:before="0" w:after="120" w:line="288" w:lineRule="auto"/>
        <w:jc w:val="left"/>
      </w:pPr>
      <w:r w:rsidRPr="00091892">
        <w:t>W porównaniu z grudniem 202</w:t>
      </w:r>
      <w:r>
        <w:t>5</w:t>
      </w:r>
      <w:r w:rsidRPr="00091892">
        <w:t xml:space="preserve"> r. produkcja sprzedana przemysłu zwiększ</w:t>
      </w:r>
      <w:r>
        <w:t>yła się (w cenach stałych) o 7,0</w:t>
      </w:r>
      <w:r w:rsidRPr="00091892">
        <w:t xml:space="preserve">%, a w przetwórstwie przemysłowym </w:t>
      </w:r>
      <w:r>
        <w:t>wzrosła o 8,0</w:t>
      </w:r>
      <w:r w:rsidRPr="00091892">
        <w:t>%.</w:t>
      </w:r>
    </w:p>
    <w:p w14:paraId="5BB68651" w14:textId="2843E3C8" w:rsidR="00FC1418" w:rsidRPr="00091892" w:rsidRDefault="006D7DC8" w:rsidP="006D7DC8">
      <w:pPr>
        <w:pStyle w:val="Akapitzwyky"/>
        <w:spacing w:before="120" w:after="120" w:line="288" w:lineRule="auto"/>
        <w:jc w:val="left"/>
      </w:pPr>
      <w:r w:rsidRPr="00091892">
        <w:t>Na 1 zatrudnionego produkcja sprzedana w styczniu br. wy</w:t>
      </w:r>
      <w:r>
        <w:t>niosła (w cenach bieżących) 77,9</w:t>
      </w:r>
      <w:r w:rsidRPr="00091892">
        <w:t xml:space="preserve"> tys. zł </w:t>
      </w:r>
      <w:r>
        <w:t>i była (w cenach stałych) o 0,9% wy</w:t>
      </w:r>
      <w:r w:rsidRPr="00091892">
        <w:t xml:space="preserve">ższa niż przed rokiem, przy </w:t>
      </w:r>
      <w:r>
        <w:t>mniejszym o 1,4</w:t>
      </w:r>
      <w:r w:rsidRPr="00091892">
        <w:t>% przeciętnym zatrudnieniu i wzroście przeciętnego miesięcz</w:t>
      </w:r>
      <w:r>
        <w:t>nego wynagrodzenia brutto o 6,7</w:t>
      </w:r>
      <w:r w:rsidRPr="00091892">
        <w:t>%.</w:t>
      </w:r>
    </w:p>
    <w:p w14:paraId="044BC74B" w14:textId="77777777" w:rsidR="001F1CA7" w:rsidRDefault="007A2A3A" w:rsidP="00AD3D17">
      <w:pPr>
        <w:pStyle w:val="Tytuwykresu"/>
        <w:spacing w:line="240" w:lineRule="auto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20704" behindDoc="0" locked="0" layoutInCell="1" allowOverlap="1" wp14:anchorId="0418F333" wp14:editId="34ED5F5B">
            <wp:simplePos x="0" y="0"/>
            <wp:positionH relativeFrom="margin">
              <wp:posOffset>4445</wp:posOffset>
            </wp:positionH>
            <wp:positionV relativeFrom="paragraph">
              <wp:posOffset>154526</wp:posOffset>
            </wp:positionV>
            <wp:extent cx="6645600" cy="2804400"/>
            <wp:effectExtent l="0" t="0" r="3175" b="0"/>
            <wp:wrapNone/>
            <wp:docPr id="35" name="Obraz 35" descr="Wykres liniowy prezentuje dynamikę produkcji sprzedanej przemysłu w cenach stałych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az 35" descr="Wykres liniowy prezentuje dynamikę produkcji sprzedanej przemysłu w cenach stałych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1CA7" w:rsidRPr="00AD76A2">
        <w:t xml:space="preserve">Wykres </w:t>
      </w:r>
      <w:r w:rsidR="001F1CA7">
        <w:t>9</w:t>
      </w:r>
      <w:r w:rsidR="001F1CA7" w:rsidRPr="00AD76A2">
        <w:t>.</w:t>
      </w:r>
      <w:r w:rsidR="001F1CA7">
        <w:t xml:space="preserve"> </w:t>
      </w:r>
      <w:r w:rsidR="00E43DA3" w:rsidRPr="00AD6738">
        <w:t xml:space="preserve">Dynamika produkcji sprzedanej przemysłu </w:t>
      </w:r>
      <w:r w:rsidR="001F1CA7" w:rsidRPr="00DD4C7F">
        <w:rPr>
          <w:b w:val="0"/>
        </w:rPr>
        <w:t>(przeciętna miesięczna 20</w:t>
      </w:r>
      <w:r w:rsidR="007F7D47">
        <w:rPr>
          <w:b w:val="0"/>
        </w:rPr>
        <w:t>2</w:t>
      </w:r>
      <w:r w:rsidR="001F1CA7" w:rsidRPr="00DD4C7F">
        <w:rPr>
          <w:b w:val="0"/>
        </w:rPr>
        <w:t>1 = 100; ceny stałe)</w:t>
      </w:r>
    </w:p>
    <w:p w14:paraId="3ACCDAB5" w14:textId="77777777" w:rsidR="006D7DC8" w:rsidRPr="00A73125" w:rsidRDefault="006D7DC8" w:rsidP="006D7DC8">
      <w:pPr>
        <w:pStyle w:val="Akapitzwyky"/>
        <w:spacing w:before="4200" w:after="120" w:line="288" w:lineRule="auto"/>
        <w:jc w:val="left"/>
      </w:pPr>
      <w:r w:rsidRPr="00A73125">
        <w:rPr>
          <w:b/>
        </w:rPr>
        <w:lastRenderedPageBreak/>
        <w:t>Produkcja sprzedana budownictwa</w:t>
      </w:r>
      <w:r w:rsidRPr="00A73125">
        <w:t xml:space="preserve"> (w cenach bieżących) w styczniu br. wyniosła 1</w:t>
      </w:r>
      <w:r>
        <w:t>327,0</w:t>
      </w:r>
      <w:r w:rsidRPr="00A73125">
        <w:t xml:space="preserve"> mln zł i była o </w:t>
      </w:r>
      <w:r>
        <w:t>11,5</w:t>
      </w:r>
      <w:r w:rsidRPr="00A73125">
        <w:t xml:space="preserve">% </w:t>
      </w:r>
      <w:r>
        <w:t>wy</w:t>
      </w:r>
      <w:r w:rsidRPr="00A73125">
        <w:t>ższa niż w</w:t>
      </w:r>
      <w:r>
        <w:t> </w:t>
      </w:r>
      <w:r w:rsidRPr="00A73125">
        <w:t xml:space="preserve">styczniu ub. roku (kiedy odnotowano </w:t>
      </w:r>
      <w:r>
        <w:t>wzrost</w:t>
      </w:r>
      <w:r w:rsidRPr="00A73125">
        <w:t xml:space="preserve"> o </w:t>
      </w:r>
      <w:r>
        <w:t>16,4</w:t>
      </w:r>
      <w:r w:rsidRPr="00A73125">
        <w:t>%).</w:t>
      </w:r>
    </w:p>
    <w:p w14:paraId="5FEF15DD" w14:textId="77777777" w:rsidR="006D7DC8" w:rsidRPr="00091892" w:rsidRDefault="006D7DC8" w:rsidP="006D7DC8">
      <w:pPr>
        <w:pStyle w:val="Akapitzwyky"/>
        <w:spacing w:after="120" w:line="288" w:lineRule="auto"/>
        <w:jc w:val="left"/>
      </w:pPr>
      <w:r w:rsidRPr="00091892">
        <w:t>W porównaniu z grudniem 202</w:t>
      </w:r>
      <w:r>
        <w:t>5</w:t>
      </w:r>
      <w:r w:rsidRPr="00091892">
        <w:t xml:space="preserve"> r. produkcja sprzedana bu</w:t>
      </w:r>
      <w:r>
        <w:t>downictwa zmniejszyła się o 57,4</w:t>
      </w:r>
      <w:r w:rsidRPr="00091892">
        <w:t>%.</w:t>
      </w:r>
    </w:p>
    <w:p w14:paraId="72269D64" w14:textId="77777777" w:rsidR="006D7DC8" w:rsidRPr="00091892" w:rsidRDefault="006D7DC8" w:rsidP="006D7DC8">
      <w:pPr>
        <w:pStyle w:val="Akapitzwyky"/>
        <w:spacing w:after="120" w:line="288" w:lineRule="auto"/>
        <w:jc w:val="left"/>
      </w:pPr>
      <w:r w:rsidRPr="00A73125">
        <w:t xml:space="preserve">Wydajność pracy w budownictwie, mierzona wartością produkcji sprzedanej budownictwa w przeliczeniu na 1 zatrudnionego, w styczniu br. ukształtowała się na poziomie </w:t>
      </w:r>
      <w:r>
        <w:t>46,2</w:t>
      </w:r>
      <w:r w:rsidRPr="00A73125">
        <w:t xml:space="preserve"> tys. zł (w cenach bieżących) i była o</w:t>
      </w:r>
      <w:r>
        <w:t xml:space="preserve"> 11,6</w:t>
      </w:r>
      <w:r w:rsidRPr="00A73125">
        <w:t xml:space="preserve">% </w:t>
      </w:r>
      <w:r>
        <w:t>wy</w:t>
      </w:r>
      <w:r w:rsidRPr="00A73125">
        <w:t xml:space="preserve">ższa niż przed rokiem, przy </w:t>
      </w:r>
      <w:r>
        <w:t xml:space="preserve">takim samym </w:t>
      </w:r>
      <w:r w:rsidRPr="00A73125">
        <w:t>przeciętnym</w:t>
      </w:r>
      <w:r>
        <w:t xml:space="preserve"> zatrudnieniu i wyższym o 5,2</w:t>
      </w:r>
      <w:r w:rsidRPr="00091892">
        <w:t>% przeciętnym miesięcznym wynagrodzeniu brutto.</w:t>
      </w:r>
    </w:p>
    <w:p w14:paraId="2D7E2138" w14:textId="4E710AED" w:rsidR="0086666C" w:rsidRDefault="006D7DC8" w:rsidP="006D7DC8">
      <w:pPr>
        <w:pStyle w:val="Akapitzwyky"/>
        <w:spacing w:after="120" w:line="288" w:lineRule="auto"/>
        <w:jc w:val="left"/>
      </w:pPr>
      <w:r w:rsidRPr="00091892">
        <w:rPr>
          <w:b/>
        </w:rPr>
        <w:t>Produkcja budowlano-montażowa</w:t>
      </w:r>
      <w:r w:rsidRPr="00091892">
        <w:t xml:space="preserve"> (w cenach bieżących) w styczniu br. uksz</w:t>
      </w:r>
      <w:r>
        <w:t>tałtowała się na poziomie 610,1 mln zł i stanowiła 46,0</w:t>
      </w:r>
      <w:r w:rsidRPr="00091892">
        <w:t>% ogółu produkcji sprzedanej budownictwa. W porównaniu do stycznia ub. roku produkcja budowlano</w:t>
      </w:r>
      <w:r>
        <w:t>-montażowa zwiększyła się o 11,9</w:t>
      </w:r>
      <w:r w:rsidRPr="00091892">
        <w:t>%, a w odniesieniu do grudnia 202</w:t>
      </w:r>
      <w:r>
        <w:t>5</w:t>
      </w:r>
      <w:r w:rsidRPr="00091892">
        <w:t xml:space="preserve"> r. </w:t>
      </w:r>
      <w:r w:rsidRPr="00091892">
        <w:sym w:font="Symbol" w:char="F02D"/>
      </w:r>
      <w:r>
        <w:t xml:space="preserve"> zmniejszyła się o 60,7</w:t>
      </w:r>
      <w:r w:rsidRPr="00091892">
        <w:t>%.</w:t>
      </w:r>
    </w:p>
    <w:p w14:paraId="5ACD31F7" w14:textId="6299E592" w:rsidR="001F1CA7" w:rsidRPr="00332115" w:rsidRDefault="001F1CA7" w:rsidP="00E001B0">
      <w:pPr>
        <w:pStyle w:val="tytutabelki"/>
        <w:spacing w:before="360" w:after="120" w:line="240" w:lineRule="auto"/>
      </w:pPr>
      <w:r w:rsidRPr="00E45D42">
        <w:t xml:space="preserve">Tablica </w:t>
      </w:r>
      <w:r>
        <w:t>9</w:t>
      </w:r>
      <w:r w:rsidRPr="00E45D42">
        <w:t>.</w:t>
      </w:r>
      <w:r>
        <w:t xml:space="preserve"> </w:t>
      </w:r>
      <w:r w:rsidRPr="00332115">
        <w:rPr>
          <w:bCs/>
        </w:rPr>
        <w:t>Dynamika</w:t>
      </w:r>
      <w:r w:rsidRPr="00332115">
        <w:t xml:space="preserve"> i struktura produkcji budowlano-montażowej (w cenach bieżących) w styczniu </w:t>
      </w:r>
      <w:r w:rsidR="00747D69">
        <w:t xml:space="preserve">2026 </w:t>
      </w:r>
      <w:r w:rsidRPr="00332115">
        <w:t xml:space="preserve">r. </w:t>
      </w:r>
    </w:p>
    <w:tbl>
      <w:tblPr>
        <w:tblW w:w="5000" w:type="pct"/>
        <w:tblLook w:val="01E0" w:firstRow="1" w:lastRow="1" w:firstColumn="1" w:lastColumn="1" w:noHBand="0" w:noVBand="0"/>
        <w:tblDescription w:val="Dynamika i struktura produkcji budowlano-montażowej w działach budownictwa. &#10;Dane do tablicy dostępne są w załączonym pliku Excel."/>
      </w:tblPr>
      <w:tblGrid>
        <w:gridCol w:w="4761"/>
        <w:gridCol w:w="2858"/>
        <w:gridCol w:w="2858"/>
      </w:tblGrid>
      <w:tr w:rsidR="001F1CA7" w:rsidRPr="0057042B" w14:paraId="0ACA0EB0" w14:textId="77777777" w:rsidTr="00831DC6">
        <w:trPr>
          <w:trHeight w:val="291"/>
        </w:trPr>
        <w:tc>
          <w:tcPr>
            <w:tcW w:w="2272" w:type="pc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D02BBA8" w14:textId="77777777" w:rsidR="001F1CA7" w:rsidRPr="0057042B" w:rsidRDefault="001F1CA7" w:rsidP="0057042B">
            <w:pPr>
              <w:jc w:val="center"/>
              <w:rPr>
                <w:rFonts w:cs="Calibri"/>
                <w:szCs w:val="19"/>
              </w:rPr>
            </w:pPr>
            <w:r w:rsidRPr="0057042B">
              <w:rPr>
                <w:rFonts w:cs="Calibri"/>
                <w:szCs w:val="19"/>
              </w:rPr>
              <w:t>Działy budownictwa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CE5D73A" w14:textId="5C6FBE91" w:rsidR="001F1CA7" w:rsidRPr="0057042B" w:rsidRDefault="00F11CF8" w:rsidP="0057042B">
            <w:pPr>
              <w:jc w:val="center"/>
              <w:rPr>
                <w:rFonts w:cs="Calibri"/>
                <w:szCs w:val="19"/>
              </w:rPr>
            </w:pPr>
            <w:r w:rsidRPr="0057042B">
              <w:rPr>
                <w:rFonts w:cs="Calibri"/>
                <w:szCs w:val="19"/>
              </w:rPr>
              <w:t>01</w:t>
            </w:r>
            <w:r w:rsidR="001F1CA7" w:rsidRPr="0057042B">
              <w:rPr>
                <w:rFonts w:cs="Calibri"/>
                <w:szCs w:val="19"/>
              </w:rPr>
              <w:t xml:space="preserve"> 20</w:t>
            </w:r>
            <w:r w:rsidR="005828F0" w:rsidRPr="0057042B">
              <w:rPr>
                <w:rFonts w:cs="Calibri"/>
                <w:szCs w:val="19"/>
              </w:rPr>
              <w:t>2</w:t>
            </w:r>
            <w:r w:rsidR="0057042B">
              <w:rPr>
                <w:rFonts w:cs="Calibri"/>
                <w:szCs w:val="19"/>
              </w:rPr>
              <w:t>5</w:t>
            </w:r>
            <w:r w:rsidR="001F1CA7" w:rsidRPr="0057042B">
              <w:rPr>
                <w:rFonts w:cs="Calibri"/>
                <w:szCs w:val="19"/>
              </w:rPr>
              <w:t xml:space="preserve"> = 100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87E9294" w14:textId="77777777" w:rsidR="001F1CA7" w:rsidRPr="0057042B" w:rsidRDefault="001F1CA7" w:rsidP="0057042B">
            <w:pPr>
              <w:jc w:val="center"/>
              <w:rPr>
                <w:rFonts w:cs="Calibri"/>
                <w:szCs w:val="19"/>
              </w:rPr>
            </w:pPr>
            <w:r w:rsidRPr="0057042B">
              <w:rPr>
                <w:rFonts w:cs="Calibri"/>
                <w:szCs w:val="19"/>
              </w:rPr>
              <w:t>W odsetkach</w:t>
            </w:r>
          </w:p>
        </w:tc>
      </w:tr>
      <w:tr w:rsidR="006D7DC8" w:rsidRPr="0057042B" w14:paraId="42C13BDA" w14:textId="77777777" w:rsidTr="00E0337D">
        <w:trPr>
          <w:trHeight w:val="227"/>
        </w:trPr>
        <w:tc>
          <w:tcPr>
            <w:tcW w:w="2272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A21E07" w14:textId="77777777" w:rsidR="006D7DC8" w:rsidRPr="0057042B" w:rsidRDefault="006D7DC8" w:rsidP="006D7DC8">
            <w:pPr>
              <w:tabs>
                <w:tab w:val="left" w:leader="dot" w:pos="4074"/>
              </w:tabs>
              <w:ind w:left="170" w:hanging="170"/>
              <w:rPr>
                <w:rFonts w:cs="Calibri"/>
                <w:b/>
                <w:szCs w:val="19"/>
              </w:rPr>
            </w:pPr>
            <w:r w:rsidRPr="0057042B">
              <w:rPr>
                <w:rFonts w:cs="Calibri"/>
                <w:b/>
                <w:szCs w:val="19"/>
              </w:rPr>
              <w:t>OGÓŁEM</w:t>
            </w:r>
          </w:p>
        </w:tc>
        <w:tc>
          <w:tcPr>
            <w:tcW w:w="136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66ACD6" w14:textId="48F2802C" w:rsidR="006D7DC8" w:rsidRPr="0057042B" w:rsidRDefault="006D7DC8" w:rsidP="006D7DC8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111,9</w:t>
            </w:r>
          </w:p>
        </w:tc>
        <w:tc>
          <w:tcPr>
            <w:tcW w:w="136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0173B9" w14:textId="1A2BFBB7" w:rsidR="006D7DC8" w:rsidRPr="0057042B" w:rsidRDefault="006D7DC8" w:rsidP="006D7DC8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6D7DC8" w:rsidRPr="0057042B" w14:paraId="63B69CCA" w14:textId="77777777" w:rsidTr="00E0337D">
        <w:trPr>
          <w:trHeight w:val="227"/>
        </w:trPr>
        <w:tc>
          <w:tcPr>
            <w:tcW w:w="22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A21E427" w14:textId="77777777" w:rsidR="006D7DC8" w:rsidRPr="0057042B" w:rsidRDefault="006D7DC8" w:rsidP="006D7DC8">
            <w:pPr>
              <w:pStyle w:val="Boczek1pol"/>
              <w:tabs>
                <w:tab w:val="left" w:leader="dot" w:pos="4074"/>
              </w:tabs>
              <w:spacing w:before="120" w:after="120" w:line="240" w:lineRule="exact"/>
              <w:ind w:left="226" w:hanging="226"/>
              <w:rPr>
                <w:rFonts w:ascii="Fira Sans" w:hAnsi="Fira Sans" w:cs="Calibri"/>
                <w:sz w:val="19"/>
                <w:szCs w:val="19"/>
              </w:rPr>
            </w:pPr>
            <w:r w:rsidRPr="0057042B">
              <w:rPr>
                <w:rFonts w:ascii="Fira Sans" w:hAnsi="Fira Sans" w:cs="Calibri"/>
                <w:sz w:val="19"/>
                <w:szCs w:val="19"/>
              </w:rPr>
              <w:t xml:space="preserve">Budowa budynków </w:t>
            </w:r>
            <w:r w:rsidRPr="0057042B">
              <w:rPr>
                <w:rFonts w:ascii="Fira Sans" w:hAnsi="Fira Sans" w:cs="Calibri"/>
                <w:sz w:val="19"/>
                <w:szCs w:val="19"/>
                <w:vertAlign w:val="superscript"/>
              </w:rPr>
              <w:t xml:space="preserve">∆ 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3A6A5C" w14:textId="24646C41" w:rsidR="006D7DC8" w:rsidRPr="0057042B" w:rsidRDefault="006D7DC8" w:rsidP="006D7DC8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21,4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0F1C1F" w14:textId="3B99CC1C" w:rsidR="006D7DC8" w:rsidRPr="0057042B" w:rsidRDefault="006D7DC8" w:rsidP="006D7DC8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3,2</w:t>
            </w:r>
          </w:p>
        </w:tc>
      </w:tr>
      <w:tr w:rsidR="006D7DC8" w:rsidRPr="0057042B" w14:paraId="7592852F" w14:textId="77777777" w:rsidTr="00E43DA3">
        <w:trPr>
          <w:trHeight w:val="227"/>
        </w:trPr>
        <w:tc>
          <w:tcPr>
            <w:tcW w:w="22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FA9CED1" w14:textId="77777777" w:rsidR="006D7DC8" w:rsidRPr="0057042B" w:rsidRDefault="006D7DC8" w:rsidP="006D7DC8">
            <w:pPr>
              <w:pStyle w:val="Boczek1pol"/>
              <w:tabs>
                <w:tab w:val="left" w:leader="dot" w:pos="4074"/>
              </w:tabs>
              <w:spacing w:before="120" w:after="120" w:line="240" w:lineRule="exact"/>
              <w:ind w:left="226" w:hanging="226"/>
              <w:rPr>
                <w:rFonts w:ascii="Fira Sans" w:hAnsi="Fira Sans" w:cs="Calibri"/>
                <w:sz w:val="19"/>
                <w:szCs w:val="19"/>
              </w:rPr>
            </w:pPr>
            <w:r w:rsidRPr="0057042B">
              <w:rPr>
                <w:rFonts w:ascii="Fira Sans" w:hAnsi="Fira Sans" w:cs="Calibri"/>
                <w:sz w:val="19"/>
                <w:szCs w:val="19"/>
              </w:rPr>
              <w:t xml:space="preserve">Budowa obiektów inżynierii lądowej i wodnej </w:t>
            </w:r>
            <w:r w:rsidRPr="0057042B">
              <w:rPr>
                <w:rFonts w:ascii="Fira Sans" w:hAnsi="Fira Sans" w:cs="Calibri"/>
                <w:sz w:val="19"/>
                <w:szCs w:val="19"/>
                <w:vertAlign w:val="superscript"/>
              </w:rPr>
              <w:t xml:space="preserve">∆ 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70152B" w14:textId="1638277D" w:rsidR="006D7DC8" w:rsidRPr="0057042B" w:rsidRDefault="006D7DC8" w:rsidP="006D7DC8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144,5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E90C88" w14:textId="034FADAC" w:rsidR="006D7DC8" w:rsidRPr="0057042B" w:rsidRDefault="006D7DC8" w:rsidP="006D7DC8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39,7</w:t>
            </w:r>
          </w:p>
        </w:tc>
      </w:tr>
      <w:tr w:rsidR="006D7DC8" w:rsidRPr="0057042B" w14:paraId="3817CC18" w14:textId="77777777" w:rsidTr="00E43DA3">
        <w:trPr>
          <w:trHeight w:val="227"/>
        </w:trPr>
        <w:tc>
          <w:tcPr>
            <w:tcW w:w="2272" w:type="pct"/>
            <w:tcBorders>
              <w:top w:val="single" w:sz="4" w:space="0" w:color="522398"/>
              <w:right w:val="single" w:sz="4" w:space="0" w:color="522398"/>
            </w:tcBorders>
          </w:tcPr>
          <w:p w14:paraId="110C5CBB" w14:textId="77777777" w:rsidR="006D7DC8" w:rsidRPr="0057042B" w:rsidRDefault="006D7DC8" w:rsidP="006D7DC8">
            <w:pPr>
              <w:pStyle w:val="Boczek1pol"/>
              <w:tabs>
                <w:tab w:val="left" w:leader="dot" w:pos="4074"/>
              </w:tabs>
              <w:spacing w:before="120" w:after="120" w:line="240" w:lineRule="exact"/>
              <w:ind w:left="226" w:hanging="226"/>
              <w:rPr>
                <w:rFonts w:ascii="Fira Sans" w:hAnsi="Fira Sans" w:cs="Calibri"/>
                <w:sz w:val="19"/>
                <w:szCs w:val="19"/>
              </w:rPr>
            </w:pPr>
            <w:r w:rsidRPr="0057042B">
              <w:rPr>
                <w:rFonts w:ascii="Fira Sans" w:hAnsi="Fira Sans" w:cs="Calibri"/>
                <w:sz w:val="19"/>
                <w:szCs w:val="19"/>
              </w:rPr>
              <w:t>Roboty budowlane specjalistyczne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24E20C4" w14:textId="22C648FF" w:rsidR="006D7DC8" w:rsidRPr="0057042B" w:rsidRDefault="006D7DC8" w:rsidP="006D7DC8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121,2</w:t>
            </w:r>
          </w:p>
        </w:tc>
        <w:tc>
          <w:tcPr>
            <w:tcW w:w="1364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2A4BC6D6" w14:textId="2BEB2A3E" w:rsidR="006D7DC8" w:rsidRPr="0057042B" w:rsidRDefault="006D7DC8" w:rsidP="006D7DC8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57,1</w:t>
            </w:r>
          </w:p>
        </w:tc>
      </w:tr>
    </w:tbl>
    <w:p w14:paraId="6480962E" w14:textId="77777777" w:rsidR="006D7DC8" w:rsidRPr="00091892" w:rsidRDefault="006D7DC8" w:rsidP="006D7DC8">
      <w:pPr>
        <w:pStyle w:val="Akapitzwyky"/>
        <w:spacing w:before="120" w:after="120" w:line="288" w:lineRule="auto"/>
        <w:jc w:val="left"/>
      </w:pPr>
      <w:r w:rsidRPr="00091892">
        <w:t>W strukturze produkcji budowlano-mo</w:t>
      </w:r>
      <w:r>
        <w:t>ntażowej największy udział (57,1</w:t>
      </w:r>
      <w:r w:rsidRPr="00091892">
        <w:t>%) miały podmioty, których podstawowym rodzajem działalności są roboty budowlane specjalistyczne. W skali roku wartość produkcji zrealizowanej w tym dziale z</w:t>
      </w:r>
      <w:r>
        <w:t>więk</w:t>
      </w:r>
      <w:r w:rsidRPr="00091892">
        <w:t xml:space="preserve">szyła </w:t>
      </w:r>
      <w:r>
        <w:rPr>
          <w:spacing w:val="-2"/>
        </w:rPr>
        <w:t>się o 21,2</w:t>
      </w:r>
      <w:r w:rsidRPr="00091892">
        <w:rPr>
          <w:spacing w:val="-2"/>
        </w:rPr>
        <w:t xml:space="preserve">%. Podmioty, których podstawowym rodzajem działalności jest </w:t>
      </w:r>
      <w:r w:rsidRPr="00091892">
        <w:t xml:space="preserve">budowa obiektów </w:t>
      </w:r>
      <w:r>
        <w:t xml:space="preserve">inżynierii lądowej i wodnej </w:t>
      </w:r>
      <w:r w:rsidRPr="00091892">
        <w:t xml:space="preserve">zanotowały </w:t>
      </w:r>
      <w:r>
        <w:t xml:space="preserve">wzrost produkcji budowlano-montażowej o 44,5% (przy udziale w </w:t>
      </w:r>
      <w:r w:rsidRPr="00091892">
        <w:t>produkcji budowlano-mo</w:t>
      </w:r>
      <w:r>
        <w:t>ntażowej wynoszącym 39,7%).</w:t>
      </w:r>
    </w:p>
    <w:p w14:paraId="31D9EF8B" w14:textId="340E47CA" w:rsidR="0086666C" w:rsidRDefault="006D7DC8" w:rsidP="006D7DC8">
      <w:pPr>
        <w:pStyle w:val="Akapitzwyky"/>
        <w:spacing w:before="120" w:after="120" w:line="288" w:lineRule="auto"/>
        <w:jc w:val="left"/>
      </w:pPr>
      <w:r w:rsidRPr="00091892">
        <w:t>W porównaniu do grudnia 202</w:t>
      </w:r>
      <w:r>
        <w:t>5</w:t>
      </w:r>
      <w:r w:rsidRPr="00091892">
        <w:t xml:space="preserve"> r. </w:t>
      </w:r>
      <w:r>
        <w:t xml:space="preserve">największy </w:t>
      </w:r>
      <w:r w:rsidRPr="00091892">
        <w:t>spadek produkcji bu</w:t>
      </w:r>
      <w:r>
        <w:t>dowlano-montażowej odnotowano w podmiotach</w:t>
      </w:r>
      <w:r w:rsidRPr="00091892">
        <w:t xml:space="preserve"> </w:t>
      </w:r>
      <w:r w:rsidRPr="00091892">
        <w:rPr>
          <w:spacing w:val="-2"/>
        </w:rPr>
        <w:t>których podstawowym rodzajem działalności</w:t>
      </w:r>
      <w:r w:rsidRPr="00091892">
        <w:t xml:space="preserve"> jest budowa obiektów </w:t>
      </w:r>
      <w:r>
        <w:t>inżynierii lądowej i wodnej (o 90,2</w:t>
      </w:r>
      <w:r w:rsidRPr="00091892">
        <w:t>%)</w:t>
      </w:r>
      <w:r>
        <w:t>.</w:t>
      </w:r>
    </w:p>
    <w:p w14:paraId="10C77F04" w14:textId="77777777" w:rsidR="00341E67" w:rsidRDefault="00341E67" w:rsidP="002D2E79">
      <w:pPr>
        <w:pStyle w:val="Nagwek1"/>
        <w:spacing w:before="400" w:after="240" w:line="240" w:lineRule="exact"/>
      </w:pPr>
      <w:r w:rsidRPr="004D5023">
        <w:t>Budownictwo mieszkaniowe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D7462B" w:rsidRPr="00800833" w14:paraId="1F98C4CA" w14:textId="77777777" w:rsidTr="00E67328">
        <w:trPr>
          <w:trHeight w:val="567"/>
        </w:trPr>
        <w:tc>
          <w:tcPr>
            <w:tcW w:w="10462" w:type="dxa"/>
            <w:shd w:val="clear" w:color="auto" w:fill="F2F2F2"/>
          </w:tcPr>
          <w:p w14:paraId="506075EC" w14:textId="10D88618" w:rsidR="00D7462B" w:rsidRPr="00800833" w:rsidRDefault="006D7DC8" w:rsidP="00A82DF0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  <w:color w:val="auto"/>
              </w:rPr>
            </w:pPr>
            <w:r w:rsidRPr="00800833">
              <w:rPr>
                <w:rFonts w:ascii="Fira Sans SemiBold" w:hAnsi="Fira Sans SemiBold"/>
                <w:color w:val="auto"/>
              </w:rPr>
              <w:t>W styczniu br. w porównaniu ze styczniem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800833">
              <w:rPr>
                <w:rFonts w:ascii="Fira Sans SemiBold" w:hAnsi="Fira Sans SemiBold"/>
                <w:color w:val="auto"/>
              </w:rPr>
              <w:t xml:space="preserve"> r. z</w:t>
            </w:r>
            <w:r>
              <w:rPr>
                <w:rFonts w:ascii="Fira Sans SemiBold" w:hAnsi="Fira Sans SemiBold"/>
                <w:color w:val="auto"/>
              </w:rPr>
              <w:t>więks</w:t>
            </w:r>
            <w:r w:rsidRPr="00800833">
              <w:rPr>
                <w:rFonts w:ascii="Fira Sans SemiBold" w:hAnsi="Fira Sans SemiBold"/>
                <w:color w:val="auto"/>
              </w:rPr>
              <w:t>zyła się liczba mieszkań</w:t>
            </w:r>
            <w:r>
              <w:rPr>
                <w:rFonts w:ascii="Fira Sans SemiBold" w:hAnsi="Fira Sans SemiBold"/>
                <w:color w:val="auto"/>
              </w:rPr>
              <w:t xml:space="preserve"> oddanych do użytkowania. Zmniejszyła się natomiast </w:t>
            </w:r>
            <w:r w:rsidRPr="00800833">
              <w:rPr>
                <w:rFonts w:ascii="Fira Sans SemiBold" w:hAnsi="Fira Sans SemiBold"/>
                <w:color w:val="auto"/>
              </w:rPr>
              <w:t>liczba mieszkań, na budowę których wydano pozwolenia lub dokonano zgłoszeni</w:t>
            </w:r>
            <w:r>
              <w:rPr>
                <w:rFonts w:ascii="Fira Sans SemiBold" w:hAnsi="Fira Sans SemiBold"/>
                <w:color w:val="auto"/>
              </w:rPr>
              <w:t xml:space="preserve">a z projektem budowlanym oraz </w:t>
            </w:r>
            <w:r w:rsidRPr="00800833">
              <w:rPr>
                <w:rFonts w:ascii="Fira Sans SemiBold" w:hAnsi="Fira Sans SemiBold"/>
                <w:color w:val="auto"/>
              </w:rPr>
              <w:t>liczba mieszkań, k</w:t>
            </w:r>
            <w:r>
              <w:rPr>
                <w:rFonts w:ascii="Fira Sans SemiBold" w:hAnsi="Fira Sans SemiBold"/>
                <w:color w:val="auto"/>
              </w:rPr>
              <w:t>tórych budowę rozpoczęto.</w:t>
            </w:r>
          </w:p>
        </w:tc>
      </w:tr>
    </w:tbl>
    <w:p w14:paraId="6356EE74" w14:textId="77777777" w:rsidR="006D7DC8" w:rsidRDefault="006D7DC8" w:rsidP="006D7DC8">
      <w:pPr>
        <w:pStyle w:val="Akapitzwyky"/>
        <w:spacing w:before="120" w:after="120" w:line="288" w:lineRule="auto"/>
        <w:jc w:val="left"/>
      </w:pPr>
      <w:r>
        <w:t xml:space="preserve">Według wstępnych </w:t>
      </w:r>
      <w:r w:rsidRPr="00221B4E">
        <w:t>danych</w:t>
      </w:r>
      <w:r w:rsidRPr="00221B4E">
        <w:rPr>
          <w:vertAlign w:val="superscript"/>
        </w:rPr>
        <w:footnoteReference w:id="10"/>
      </w:r>
      <w:r w:rsidRPr="00221B4E">
        <w:t xml:space="preserve"> </w:t>
      </w:r>
      <w:r>
        <w:t xml:space="preserve">w styczniu br. w województwie </w:t>
      </w:r>
      <w:r w:rsidRPr="00310029">
        <w:rPr>
          <w:b/>
        </w:rPr>
        <w:t>przekazano do użytkowania</w:t>
      </w:r>
      <w:r>
        <w:t xml:space="preserve"> 1891 mieszkań, tj. o 52,9% więcej niż przed rokiem. </w:t>
      </w:r>
      <w:r w:rsidRPr="00433F6D">
        <w:t>W</w:t>
      </w:r>
      <w:r>
        <w:t xml:space="preserve"> kraju oddano do użytkowania o 8,0</w:t>
      </w:r>
      <w:r w:rsidRPr="00433F6D">
        <w:t xml:space="preserve">% </w:t>
      </w:r>
      <w:r>
        <w:t>mnie</w:t>
      </w:r>
      <w:r w:rsidRPr="00433F6D">
        <w:t>j mieszkań niż rok wcześniej.</w:t>
      </w:r>
    </w:p>
    <w:p w14:paraId="1906C52A" w14:textId="750FD0AA" w:rsidR="006D7DC8" w:rsidRPr="008471F4" w:rsidRDefault="006D7DC8" w:rsidP="006D7DC8">
      <w:pPr>
        <w:pStyle w:val="Akapitzwyky"/>
        <w:spacing w:before="120" w:after="120" w:line="288" w:lineRule="auto"/>
        <w:jc w:val="left"/>
        <w:rPr>
          <w:spacing w:val="-4"/>
        </w:rPr>
      </w:pPr>
      <w:bookmarkStart w:id="3" w:name="_Hlk222815537"/>
      <w:r w:rsidRPr="00E67328">
        <w:t xml:space="preserve">W styczniu br. najwięcej mieszkań przekazali inwestorzy budujący na sprzedaż lub wynajem – </w:t>
      </w:r>
      <w:r>
        <w:t>1423</w:t>
      </w:r>
      <w:r w:rsidRPr="00E67328">
        <w:t xml:space="preserve"> oraz inwestorzy indywidualni – </w:t>
      </w:r>
      <w:r>
        <w:rPr>
          <w:spacing w:val="-4"/>
        </w:rPr>
        <w:t>436 mieszkań</w:t>
      </w:r>
      <w:r w:rsidRPr="00E67328">
        <w:rPr>
          <w:spacing w:val="-4"/>
        </w:rPr>
        <w:t xml:space="preserve"> (przed rokiem w tych formach budownictwa oddan</w:t>
      </w:r>
      <w:r>
        <w:rPr>
          <w:spacing w:val="-4"/>
        </w:rPr>
        <w:t>o do użytkowania odpowiednio 776</w:t>
      </w:r>
      <w:r w:rsidRPr="00E67328">
        <w:rPr>
          <w:spacing w:val="-4"/>
        </w:rPr>
        <w:t xml:space="preserve"> i </w:t>
      </w:r>
      <w:r>
        <w:rPr>
          <w:spacing w:val="-4"/>
        </w:rPr>
        <w:t>423 mieszkania</w:t>
      </w:r>
      <w:r w:rsidRPr="00E67328">
        <w:rPr>
          <w:spacing w:val="-4"/>
        </w:rPr>
        <w:t>).</w:t>
      </w:r>
      <w:r w:rsidRPr="00E67328">
        <w:t xml:space="preserve"> </w:t>
      </w:r>
      <w:r>
        <w:t>Ponadto w</w:t>
      </w:r>
      <w:r w:rsidRPr="00E67328">
        <w:t xml:space="preserve"> budownictwie</w:t>
      </w:r>
      <w:r>
        <w:t xml:space="preserve"> spółdzielczym oddano 32 nowe mieszkania.</w:t>
      </w:r>
    </w:p>
    <w:bookmarkEnd w:id="3"/>
    <w:p w14:paraId="33C69AC0" w14:textId="77777777" w:rsidR="006D7DC8" w:rsidRDefault="006D7DC8" w:rsidP="006D7DC8">
      <w:pPr>
        <w:pStyle w:val="Akapitzwyky"/>
        <w:spacing w:before="120" w:after="120" w:line="288" w:lineRule="auto"/>
        <w:jc w:val="left"/>
      </w:pPr>
      <w:r w:rsidRPr="00433F6D">
        <w:t>Mieszkania oddane do użytkowania w województwie dolnośl</w:t>
      </w:r>
      <w:r>
        <w:t>ąskim w styczniu br. stanowiły 12,9</w:t>
      </w:r>
      <w:r w:rsidRPr="00433F6D">
        <w:t>% mieszkań oddanych do użytkowania w kraju.</w:t>
      </w:r>
    </w:p>
    <w:p w14:paraId="35A034D2" w14:textId="652B7DF5" w:rsidR="00A82DF0" w:rsidRDefault="006D7DC8" w:rsidP="006D7DC8">
      <w:pPr>
        <w:pStyle w:val="Akapitzwyky"/>
        <w:spacing w:before="120" w:after="120" w:line="288" w:lineRule="auto"/>
        <w:jc w:val="left"/>
      </w:pPr>
      <w:r w:rsidRPr="005C2B23">
        <w:t>Przeciętna powierzchnia mieszkania oddanego do użytkowan</w:t>
      </w:r>
      <w:r>
        <w:t>ia w styczniu br. wyniosła 77,1</w:t>
      </w:r>
      <w:r w:rsidRPr="005C2B23">
        <w:t xml:space="preserve"> m</w:t>
      </w:r>
      <w:r w:rsidRPr="005C2B23">
        <w:rPr>
          <w:vertAlign w:val="superscript"/>
        </w:rPr>
        <w:t>2</w:t>
      </w:r>
      <w:r>
        <w:t xml:space="preserve"> i była o 11,9</w:t>
      </w:r>
      <w:r w:rsidRPr="005C2B23">
        <w:t> m</w:t>
      </w:r>
      <w:r w:rsidRPr="005C2B23">
        <w:rPr>
          <w:vertAlign w:val="superscript"/>
        </w:rPr>
        <w:t>2</w:t>
      </w:r>
      <w:r w:rsidRPr="005C2B23">
        <w:t xml:space="preserve"> </w:t>
      </w:r>
      <w:r>
        <w:t>mniej</w:t>
      </w:r>
      <w:r w:rsidRPr="005C2B23">
        <w:t>sza niż w styczniu 202</w:t>
      </w:r>
      <w:r>
        <w:t>5</w:t>
      </w:r>
      <w:r w:rsidRPr="005C2B23">
        <w:t xml:space="preserve"> r. </w:t>
      </w:r>
      <w:r>
        <w:t xml:space="preserve">Spadek </w:t>
      </w:r>
      <w:r w:rsidRPr="005C2B23">
        <w:t xml:space="preserve">przeciętnej powierzchni użytkowej oddanego mieszkania w relacji do stycznia ub. roku odnotowano w budownictwie </w:t>
      </w:r>
      <w:r>
        <w:t>przeznaczonym na sprzedaż lub wynajem.</w:t>
      </w:r>
    </w:p>
    <w:p w14:paraId="1520A1F1" w14:textId="77777777" w:rsidR="00A82DF0" w:rsidRDefault="00A82DF0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3A8F44DB" w14:textId="2FD99575" w:rsidR="00341E67" w:rsidRPr="00341E67" w:rsidRDefault="00341E67" w:rsidP="00A82DF0">
      <w:pPr>
        <w:pStyle w:val="tytutabelki"/>
        <w:spacing w:before="360" w:after="120" w:line="240" w:lineRule="auto"/>
      </w:pPr>
      <w:r w:rsidRPr="00E45D42">
        <w:lastRenderedPageBreak/>
        <w:t xml:space="preserve">Tablica </w:t>
      </w:r>
      <w:r>
        <w:t>10</w:t>
      </w:r>
      <w:r w:rsidRPr="00E45D42">
        <w:t>.</w:t>
      </w:r>
      <w:r>
        <w:t xml:space="preserve">  Liczba mieszkań oddanych do użytkowania w styczniu </w:t>
      </w:r>
      <w:r w:rsidR="00747D69">
        <w:t xml:space="preserve">2026 </w:t>
      </w:r>
      <w:r>
        <w:t>r.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Description w:val="Liczba mieszkań oddanych do użytkowania oraz ich dynamika do analogicznego okresu poprzedniego roku, a także przeciętna powierzchnia użytkowa mieszkań według form budownictwa. &#10;Dane do tablicy dostępne są w załączonym pliku Excel."/>
      </w:tblPr>
      <w:tblGrid>
        <w:gridCol w:w="2549"/>
        <w:gridCol w:w="1984"/>
        <w:gridCol w:w="1984"/>
        <w:gridCol w:w="1984"/>
        <w:gridCol w:w="1976"/>
      </w:tblGrid>
      <w:tr w:rsidR="00341E67" w:rsidRPr="00A82DF0" w14:paraId="241431EC" w14:textId="77777777" w:rsidTr="00831DC6">
        <w:trPr>
          <w:trHeight w:val="227"/>
        </w:trPr>
        <w:tc>
          <w:tcPr>
            <w:tcW w:w="1216" w:type="pct"/>
            <w:vMerge w:val="restar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255162D9" w14:textId="77777777" w:rsidR="00341E67" w:rsidRPr="00A82DF0" w:rsidRDefault="00341E67" w:rsidP="00A82DF0">
            <w:pPr>
              <w:spacing w:line="240" w:lineRule="auto"/>
              <w:jc w:val="center"/>
              <w:rPr>
                <w:rFonts w:cs="Arial"/>
                <w:color w:val="000000"/>
                <w:szCs w:val="19"/>
              </w:rPr>
            </w:pPr>
            <w:r w:rsidRPr="00A82DF0">
              <w:rPr>
                <w:rFonts w:cs="Arial"/>
                <w:color w:val="000000"/>
                <w:szCs w:val="19"/>
              </w:rPr>
              <w:t>Formy budownictwa</w:t>
            </w:r>
          </w:p>
        </w:tc>
        <w:tc>
          <w:tcPr>
            <w:tcW w:w="284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E49D7C7" w14:textId="77777777" w:rsidR="00341E67" w:rsidRPr="00A82DF0" w:rsidRDefault="00341E67" w:rsidP="00A82DF0">
            <w:pPr>
              <w:spacing w:line="240" w:lineRule="auto"/>
              <w:jc w:val="center"/>
              <w:rPr>
                <w:rFonts w:cs="Arial"/>
                <w:color w:val="000000"/>
                <w:szCs w:val="19"/>
              </w:rPr>
            </w:pPr>
            <w:r w:rsidRPr="00A82DF0">
              <w:rPr>
                <w:rFonts w:cs="Arial"/>
                <w:color w:val="000000"/>
                <w:szCs w:val="19"/>
              </w:rPr>
              <w:t>Mieszkania oddane do użytkowania</w:t>
            </w:r>
          </w:p>
        </w:tc>
        <w:tc>
          <w:tcPr>
            <w:tcW w:w="943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31E7C8EE" w14:textId="77777777" w:rsidR="00341E67" w:rsidRPr="00A82DF0" w:rsidRDefault="00341E67" w:rsidP="00A82DF0">
            <w:pPr>
              <w:spacing w:line="240" w:lineRule="auto"/>
              <w:ind w:left="-78" w:right="-89"/>
              <w:jc w:val="center"/>
              <w:rPr>
                <w:rFonts w:cs="Arial"/>
                <w:color w:val="000000"/>
                <w:szCs w:val="19"/>
              </w:rPr>
            </w:pPr>
            <w:r w:rsidRPr="00A82DF0">
              <w:rPr>
                <w:rFonts w:cs="Arial"/>
                <w:color w:val="000000"/>
                <w:szCs w:val="19"/>
              </w:rPr>
              <w:t xml:space="preserve">Przeciętna powierzchnia użytkowa </w:t>
            </w:r>
            <w:r w:rsidRPr="00A82DF0">
              <w:rPr>
                <w:rFonts w:cs="Arial"/>
                <w:color w:val="000000"/>
                <w:szCs w:val="19"/>
              </w:rPr>
              <w:br/>
              <w:t>1 mieszkania w m</w:t>
            </w:r>
            <w:r w:rsidRPr="00A82DF0">
              <w:rPr>
                <w:rFonts w:cs="Arial"/>
                <w:color w:val="000000"/>
                <w:szCs w:val="19"/>
                <w:vertAlign w:val="superscript"/>
              </w:rPr>
              <w:t>2</w:t>
            </w:r>
          </w:p>
        </w:tc>
      </w:tr>
      <w:tr w:rsidR="009F4A32" w:rsidRPr="00A82DF0" w14:paraId="7325A13D" w14:textId="77777777" w:rsidTr="00831DC6">
        <w:trPr>
          <w:trHeight w:val="227"/>
        </w:trPr>
        <w:tc>
          <w:tcPr>
            <w:tcW w:w="1216" w:type="pct"/>
            <w:vMerge/>
            <w:tcBorders>
              <w:top w:val="single" w:sz="12" w:space="0" w:color="000000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5CBEDF2" w14:textId="77777777" w:rsidR="00341E67" w:rsidRPr="00A82DF0" w:rsidRDefault="00341E67" w:rsidP="00A82DF0">
            <w:pPr>
              <w:spacing w:line="240" w:lineRule="auto"/>
              <w:jc w:val="center"/>
              <w:rPr>
                <w:rFonts w:cs="Arial"/>
                <w:color w:val="000000"/>
                <w:szCs w:val="19"/>
              </w:rPr>
            </w:pP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743421" w14:textId="77777777" w:rsidR="00341E67" w:rsidRPr="00A82DF0" w:rsidRDefault="00341E67" w:rsidP="00A82DF0">
            <w:pPr>
              <w:spacing w:line="240" w:lineRule="auto"/>
              <w:ind w:left="-109" w:right="-112"/>
              <w:jc w:val="center"/>
              <w:rPr>
                <w:rFonts w:cs="Arial"/>
                <w:color w:val="000000"/>
                <w:szCs w:val="19"/>
              </w:rPr>
            </w:pPr>
            <w:r w:rsidRPr="00A82DF0">
              <w:rPr>
                <w:rFonts w:cs="Arial"/>
                <w:color w:val="000000"/>
                <w:szCs w:val="19"/>
              </w:rPr>
              <w:t xml:space="preserve">w liczbach </w:t>
            </w:r>
            <w:r w:rsidRPr="00A82DF0">
              <w:rPr>
                <w:rFonts w:cs="Arial"/>
                <w:color w:val="000000"/>
                <w:szCs w:val="19"/>
              </w:rPr>
              <w:br/>
              <w:t>bezwzględnych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400C04F" w14:textId="77777777" w:rsidR="00341E67" w:rsidRPr="00A82DF0" w:rsidRDefault="00341E67" w:rsidP="00A82DF0">
            <w:pPr>
              <w:spacing w:line="240" w:lineRule="auto"/>
              <w:ind w:left="-78" w:right="-89"/>
              <w:jc w:val="center"/>
              <w:rPr>
                <w:rFonts w:cs="Arial"/>
                <w:color w:val="000000"/>
                <w:szCs w:val="19"/>
              </w:rPr>
            </w:pPr>
            <w:r w:rsidRPr="00A82DF0">
              <w:rPr>
                <w:rFonts w:cs="Arial"/>
                <w:color w:val="000000"/>
                <w:szCs w:val="19"/>
              </w:rPr>
              <w:t>w odsetkach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BDE8D50" w14:textId="3BF57959" w:rsidR="00341E67" w:rsidRPr="00A82DF0" w:rsidRDefault="00F11CF8" w:rsidP="00A82DF0">
            <w:pPr>
              <w:spacing w:line="240" w:lineRule="auto"/>
              <w:ind w:left="-78" w:right="-89"/>
              <w:jc w:val="center"/>
              <w:rPr>
                <w:rFonts w:cs="Arial"/>
                <w:color w:val="000000"/>
                <w:szCs w:val="19"/>
              </w:rPr>
            </w:pPr>
            <w:r w:rsidRPr="00A82DF0">
              <w:rPr>
                <w:rFonts w:cs="Arial"/>
                <w:color w:val="000000"/>
                <w:szCs w:val="19"/>
              </w:rPr>
              <w:t>01</w:t>
            </w:r>
            <w:r w:rsidR="00341E67" w:rsidRPr="00A82DF0">
              <w:rPr>
                <w:rFonts w:cs="Arial"/>
                <w:color w:val="000000"/>
                <w:szCs w:val="19"/>
              </w:rPr>
              <w:t xml:space="preserve"> 20</w:t>
            </w:r>
            <w:r w:rsidR="008546C2" w:rsidRPr="00A82DF0">
              <w:rPr>
                <w:rFonts w:cs="Arial"/>
                <w:color w:val="000000"/>
                <w:szCs w:val="19"/>
              </w:rPr>
              <w:t>2</w:t>
            </w:r>
            <w:r w:rsidR="00A82DF0" w:rsidRPr="00A82DF0">
              <w:rPr>
                <w:rFonts w:cs="Arial"/>
                <w:color w:val="000000"/>
                <w:szCs w:val="19"/>
              </w:rPr>
              <w:t>5</w:t>
            </w:r>
            <w:r w:rsidR="00341E67" w:rsidRPr="00A82DF0">
              <w:rPr>
                <w:rFonts w:cs="Arial"/>
                <w:color w:val="000000"/>
                <w:szCs w:val="19"/>
              </w:rPr>
              <w:t xml:space="preserve"> = 100</w:t>
            </w:r>
          </w:p>
        </w:tc>
        <w:tc>
          <w:tcPr>
            <w:tcW w:w="943" w:type="pct"/>
            <w:vMerge/>
            <w:tcBorders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3DFFE24" w14:textId="77777777" w:rsidR="00341E67" w:rsidRPr="00A82DF0" w:rsidRDefault="00341E67" w:rsidP="00A82DF0">
            <w:pPr>
              <w:spacing w:line="240" w:lineRule="auto"/>
              <w:ind w:left="-78" w:right="-89"/>
              <w:jc w:val="center"/>
              <w:rPr>
                <w:rFonts w:cs="Arial"/>
                <w:color w:val="000000"/>
                <w:szCs w:val="19"/>
                <w:vertAlign w:val="superscript"/>
              </w:rPr>
            </w:pPr>
          </w:p>
        </w:tc>
      </w:tr>
      <w:tr w:rsidR="006D7DC8" w:rsidRPr="00A82DF0" w14:paraId="443DC7DB" w14:textId="77777777" w:rsidTr="00831DC6">
        <w:trPr>
          <w:trHeight w:val="113"/>
        </w:trPr>
        <w:tc>
          <w:tcPr>
            <w:tcW w:w="1216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A78C3D" w14:textId="1EDA8DA5" w:rsidR="006D7DC8" w:rsidRPr="00A82DF0" w:rsidRDefault="006D7DC8" w:rsidP="006D7DC8">
            <w:pPr>
              <w:tabs>
                <w:tab w:val="right" w:leader="dot" w:pos="2086"/>
              </w:tabs>
              <w:spacing w:line="240" w:lineRule="auto"/>
              <w:ind w:right="-68"/>
              <w:jc w:val="left"/>
              <w:rPr>
                <w:rFonts w:cs="Arial"/>
                <w:b/>
                <w:color w:val="000000"/>
                <w:szCs w:val="19"/>
              </w:rPr>
            </w:pPr>
            <w:r w:rsidRPr="00A82DF0">
              <w:rPr>
                <w:rFonts w:cs="Arial"/>
                <w:b/>
                <w:color w:val="000000"/>
                <w:szCs w:val="19"/>
              </w:rPr>
              <w:t xml:space="preserve">OGÓŁEM 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BBA301" w14:textId="30FD33CC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1891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4692299" w14:textId="7CB8DF8A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100,0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611B21" w14:textId="5B64A771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152,9</w:t>
            </w:r>
          </w:p>
        </w:tc>
        <w:tc>
          <w:tcPr>
            <w:tcW w:w="9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85A88C4" w14:textId="3F78930F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b/>
                <w:bCs/>
                <w:szCs w:val="19"/>
              </w:rPr>
            </w:pPr>
            <w:r w:rsidRPr="00CA48AF">
              <w:rPr>
                <w:rFonts w:cs="Arial"/>
                <w:b/>
                <w:bCs/>
                <w:szCs w:val="19"/>
              </w:rPr>
              <w:t>77,1</w:t>
            </w:r>
          </w:p>
        </w:tc>
      </w:tr>
      <w:tr w:rsidR="006D7DC8" w:rsidRPr="00A82DF0" w14:paraId="1A112F21" w14:textId="77777777" w:rsidTr="00831DC6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28F1C1" w14:textId="6BE2DF59" w:rsidR="006D7DC8" w:rsidRPr="00A82DF0" w:rsidRDefault="006D7DC8" w:rsidP="006D7DC8">
            <w:pPr>
              <w:tabs>
                <w:tab w:val="right" w:leader="dot" w:pos="2086"/>
              </w:tabs>
              <w:spacing w:line="240" w:lineRule="auto"/>
              <w:ind w:right="-68"/>
              <w:jc w:val="left"/>
              <w:rPr>
                <w:rFonts w:cs="Arial"/>
                <w:szCs w:val="19"/>
              </w:rPr>
            </w:pPr>
            <w:proofErr w:type="spellStart"/>
            <w:r w:rsidRPr="00A82DF0">
              <w:rPr>
                <w:rFonts w:cs="Arial"/>
                <w:szCs w:val="19"/>
              </w:rPr>
              <w:t>Indywidualne</w:t>
            </w:r>
            <w:r w:rsidRPr="00A82DF0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CF40BE" w14:textId="0FAE8DB4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436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F3ABBD" w14:textId="367EF168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23,1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104F19" w14:textId="3EFFF368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103,1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B738F8" w14:textId="7C29A156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 w:rsidRPr="00CA48AF">
              <w:rPr>
                <w:rFonts w:cs="Arial"/>
                <w:szCs w:val="19"/>
              </w:rPr>
              <w:t>136,5</w:t>
            </w:r>
          </w:p>
        </w:tc>
      </w:tr>
      <w:tr w:rsidR="006D7DC8" w:rsidRPr="00A82DF0" w14:paraId="06E95639" w14:textId="77777777" w:rsidTr="00A82DF0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49BED6" w14:textId="3D913ABB" w:rsidR="006D7DC8" w:rsidRPr="00A82DF0" w:rsidRDefault="006D7DC8" w:rsidP="006D7DC8">
            <w:pPr>
              <w:tabs>
                <w:tab w:val="right" w:leader="dot" w:pos="2086"/>
              </w:tabs>
              <w:spacing w:line="240" w:lineRule="auto"/>
              <w:ind w:left="113" w:hanging="113"/>
              <w:jc w:val="left"/>
              <w:rPr>
                <w:rFonts w:cs="Arial"/>
                <w:szCs w:val="19"/>
              </w:rPr>
            </w:pPr>
            <w:r w:rsidRPr="00A82DF0">
              <w:rPr>
                <w:rFonts w:cs="Arial"/>
                <w:szCs w:val="19"/>
              </w:rPr>
              <w:t>Przeznaczone na sprzedaż lub </w:t>
            </w:r>
            <w:proofErr w:type="spellStart"/>
            <w:r w:rsidRPr="00A82DF0">
              <w:rPr>
                <w:rFonts w:cs="Arial"/>
                <w:szCs w:val="19"/>
              </w:rPr>
              <w:t>wynajem</w:t>
            </w:r>
            <w:r w:rsidRPr="00A82DF0">
              <w:rPr>
                <w:rFonts w:cs="Arial"/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2AD3E9" w14:textId="641F6829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1423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106604" w14:textId="23EBD9EB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75,2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266F29" w14:textId="2A13CADD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183,4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B834B37" w14:textId="545A467E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 w:rsidRPr="00CA48AF">
              <w:rPr>
                <w:rFonts w:cs="Arial"/>
                <w:szCs w:val="19"/>
              </w:rPr>
              <w:t>59,6</w:t>
            </w:r>
          </w:p>
        </w:tc>
      </w:tr>
      <w:tr w:rsidR="006D7DC8" w:rsidRPr="00A82DF0" w14:paraId="099B2185" w14:textId="77777777" w:rsidTr="00A82DF0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409D88FF" w14:textId="73AD811D" w:rsidR="006D7DC8" w:rsidRPr="00A82DF0" w:rsidRDefault="006D7DC8" w:rsidP="006D7DC8">
            <w:pPr>
              <w:tabs>
                <w:tab w:val="right" w:leader="dot" w:pos="2086"/>
              </w:tabs>
              <w:spacing w:line="240" w:lineRule="auto"/>
              <w:jc w:val="lef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Spółdzielcze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69D72A1" w14:textId="264F312F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1437C15" w14:textId="471E90A5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1,7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4FBF330" w14:textId="7A9FE919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 w:rsidRPr="00F64837">
              <w:t>–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30AD762B" w14:textId="63BE5825" w:rsidR="006D7DC8" w:rsidRPr="00A82DF0" w:rsidRDefault="006D7DC8" w:rsidP="006D7DC8">
            <w:pPr>
              <w:spacing w:line="240" w:lineRule="auto"/>
              <w:jc w:val="right"/>
              <w:rPr>
                <w:rFonts w:cs="Arial"/>
                <w:szCs w:val="19"/>
              </w:rPr>
            </w:pPr>
            <w:r w:rsidRPr="00CA48AF">
              <w:rPr>
                <w:rFonts w:cs="Arial"/>
                <w:szCs w:val="19"/>
              </w:rPr>
              <w:t>48,4</w:t>
            </w:r>
          </w:p>
        </w:tc>
      </w:tr>
    </w:tbl>
    <w:p w14:paraId="1F61B340" w14:textId="77777777" w:rsidR="00E43DA3" w:rsidRPr="009060AB" w:rsidRDefault="00E43DA3" w:rsidP="004A5E1C">
      <w:pPr>
        <w:pStyle w:val="Tytuwykresu"/>
        <w:ind w:left="0" w:firstLine="0"/>
        <w:jc w:val="both"/>
        <w:rPr>
          <w:b w:val="0"/>
          <w:spacing w:val="-4"/>
          <w:sz w:val="16"/>
          <w:szCs w:val="16"/>
          <w:lang w:eastAsia="pl-PL"/>
        </w:rPr>
      </w:pPr>
      <w:r w:rsidRPr="009060AB">
        <w:rPr>
          <w:b w:val="0"/>
          <w:spacing w:val="-4"/>
          <w:sz w:val="16"/>
          <w:szCs w:val="16"/>
          <w:lang w:eastAsia="pl-PL"/>
        </w:rPr>
        <w:t>a Realizowane na użytek własny inwestora. b Łącznie z budownictwem osób fizycznych przeznaczonym na sprzedaż lub wynajem w celu osiągnięcia zysku.</w:t>
      </w:r>
    </w:p>
    <w:p w14:paraId="0226601E" w14:textId="36037E3B" w:rsidR="00DD4C7F" w:rsidRPr="006378D2" w:rsidRDefault="00AD3D17" w:rsidP="00AD3D17">
      <w:pPr>
        <w:pStyle w:val="Tytuwykresu"/>
        <w:spacing w:before="240" w:line="240" w:lineRule="auto"/>
        <w:rPr>
          <w:b w:val="0"/>
        </w:rPr>
      </w:pPr>
      <w:r>
        <w:rPr>
          <w:noProof/>
        </w:rPr>
        <w:drawing>
          <wp:anchor distT="0" distB="0" distL="114300" distR="114300" simplePos="0" relativeHeight="251732992" behindDoc="0" locked="0" layoutInCell="1" allowOverlap="1" wp14:anchorId="2439B099" wp14:editId="5EFB2ACA">
            <wp:simplePos x="0" y="0"/>
            <wp:positionH relativeFrom="margin">
              <wp:posOffset>4445</wp:posOffset>
            </wp:positionH>
            <wp:positionV relativeFrom="paragraph">
              <wp:posOffset>287973</wp:posOffset>
            </wp:positionV>
            <wp:extent cx="6645275" cy="2674620"/>
            <wp:effectExtent l="0" t="0" r="3175" b="0"/>
            <wp:wrapNone/>
            <wp:docPr id="36" name="Obraz 36" descr="Wykres liniowy prezentuje dynamikę mieszkań oddanych do użytkowania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braz 36" descr="Wykres liniowy prezentuje dynamikę mieszkań oddanych do użytkowania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E67" w:rsidRPr="00AD76A2">
        <w:t xml:space="preserve">Wykres </w:t>
      </w:r>
      <w:r w:rsidR="00341E67">
        <w:t>1</w:t>
      </w:r>
      <w:r w:rsidR="00184ED0">
        <w:t>0</w:t>
      </w:r>
      <w:r w:rsidR="00341E67" w:rsidRPr="00AD76A2">
        <w:t>.</w:t>
      </w:r>
      <w:r w:rsidR="00341E67">
        <w:t xml:space="preserve"> </w:t>
      </w:r>
      <w:r w:rsidR="00054D00" w:rsidRPr="00054D00">
        <w:t xml:space="preserve">Dynamika mieszkań oddanych do </w:t>
      </w:r>
      <w:r w:rsidR="00054D00" w:rsidRPr="00486219">
        <w:t xml:space="preserve">użytkowania </w:t>
      </w:r>
      <w:r w:rsidR="00341E67" w:rsidRPr="00486219">
        <w:rPr>
          <w:b w:val="0"/>
        </w:rPr>
        <w:t>(analogiczny okres 20</w:t>
      </w:r>
      <w:r w:rsidR="007F7D47" w:rsidRPr="00486219">
        <w:rPr>
          <w:b w:val="0"/>
        </w:rPr>
        <w:t>2</w:t>
      </w:r>
      <w:r w:rsidR="00341E67" w:rsidRPr="00486219">
        <w:rPr>
          <w:b w:val="0"/>
        </w:rPr>
        <w:t>1 = 100)</w:t>
      </w:r>
    </w:p>
    <w:p w14:paraId="6C4FAA31" w14:textId="2305F137" w:rsidR="006D7DC8" w:rsidRPr="005C2B23" w:rsidRDefault="006D7DC8" w:rsidP="00AD3D17">
      <w:pPr>
        <w:pStyle w:val="Akapitzwyky"/>
        <w:spacing w:before="4560" w:after="120" w:line="288" w:lineRule="auto"/>
        <w:jc w:val="left"/>
      </w:pPr>
      <w:r w:rsidRPr="005C2B23">
        <w:t>Najwięcej mieszkań przekazano do użytkow</w:t>
      </w:r>
      <w:r>
        <w:t>ania na terenie Wrocławia – 31,2</w:t>
      </w:r>
      <w:r w:rsidRPr="005C2B23">
        <w:t>% (</w:t>
      </w:r>
      <w:r>
        <w:t>590</w:t>
      </w:r>
      <w:r w:rsidRPr="005C2B23">
        <w:t xml:space="preserve"> mieszka</w:t>
      </w:r>
      <w:r>
        <w:t>ń</w:t>
      </w:r>
      <w:r w:rsidRPr="005C2B23">
        <w:t>) ogółu oddanych w województwie oraz w p</w:t>
      </w:r>
      <w:r>
        <w:t>owiecie wrocławskim – 16,9% (320</w:t>
      </w:r>
      <w:r w:rsidRPr="005C2B23">
        <w:t xml:space="preserve">). W </w:t>
      </w:r>
      <w:r>
        <w:t>Jeleniej Górze oraz w Wałbrzychu nie oddano do użytkowania żadnego mieszkania, natomiast w powiecie złotoryjskim 4 (0,2%).</w:t>
      </w:r>
    </w:p>
    <w:p w14:paraId="4CD2DCB1" w14:textId="474103C0" w:rsidR="005C2B23" w:rsidRDefault="006D7DC8" w:rsidP="006D7DC8">
      <w:pPr>
        <w:pStyle w:val="Akapitzwyky"/>
        <w:spacing w:after="120" w:line="288" w:lineRule="auto"/>
        <w:jc w:val="left"/>
      </w:pPr>
      <w:r w:rsidRPr="00800833">
        <w:t>Przeciętna powierzchnia uż</w:t>
      </w:r>
      <w:r>
        <w:t>ytkowa mieszkań wynosiła od 47,0</w:t>
      </w:r>
      <w:r w:rsidRPr="00800833">
        <w:t xml:space="preserve"> m</w:t>
      </w:r>
      <w:r w:rsidRPr="00800833">
        <w:rPr>
          <w:vertAlign w:val="superscript"/>
        </w:rPr>
        <w:t>2</w:t>
      </w:r>
      <w:r>
        <w:t xml:space="preserve"> w powiecie świdnickim oraz 56,5</w:t>
      </w:r>
      <w:r w:rsidRPr="00800833">
        <w:t xml:space="preserve"> m</w:t>
      </w:r>
      <w:r w:rsidRPr="00800833">
        <w:rPr>
          <w:vertAlign w:val="superscript"/>
        </w:rPr>
        <w:t xml:space="preserve">2 </w:t>
      </w:r>
      <w:r>
        <w:t>w powiecie strzelińskim do 154,1</w:t>
      </w:r>
      <w:r w:rsidRPr="00800833">
        <w:t xml:space="preserve"> m</w:t>
      </w:r>
      <w:r w:rsidRPr="00800833">
        <w:rPr>
          <w:vertAlign w:val="superscript"/>
        </w:rPr>
        <w:t>2</w:t>
      </w:r>
      <w:r w:rsidRPr="00800833">
        <w:t xml:space="preserve"> w</w:t>
      </w:r>
      <w:r>
        <w:t xml:space="preserve"> powiecie lwóweckim i 148,3</w:t>
      </w:r>
      <w:r w:rsidRPr="00800833">
        <w:t xml:space="preserve"> m</w:t>
      </w:r>
      <w:r w:rsidRPr="00800833">
        <w:rPr>
          <w:vertAlign w:val="superscript"/>
        </w:rPr>
        <w:t xml:space="preserve">2 </w:t>
      </w:r>
      <w:r w:rsidRPr="00800833">
        <w:t xml:space="preserve">w </w:t>
      </w:r>
      <w:r>
        <w:t>powiecie bolesławieckim.</w:t>
      </w:r>
      <w:r w:rsidR="005C2B23">
        <w:t xml:space="preserve"> </w:t>
      </w:r>
    </w:p>
    <w:p w14:paraId="506960AB" w14:textId="1CA703F3" w:rsidR="005C2B23" w:rsidRDefault="00643327" w:rsidP="004A5E1C">
      <w:pPr>
        <w:pStyle w:val="Tytuwykresu"/>
        <w:spacing w:before="240" w:line="240" w:lineRule="auto"/>
      </w:pPr>
      <w:r>
        <w:rPr>
          <w:noProof/>
          <w:lang w:eastAsia="pl-PL"/>
        </w:rPr>
        <w:drawing>
          <wp:anchor distT="0" distB="0" distL="114300" distR="114300" simplePos="0" relativeHeight="251722752" behindDoc="0" locked="0" layoutInCell="1" allowOverlap="1" wp14:anchorId="442A3141" wp14:editId="3DA6DCCE">
            <wp:simplePos x="0" y="0"/>
            <wp:positionH relativeFrom="margin">
              <wp:posOffset>0</wp:posOffset>
            </wp:positionH>
            <wp:positionV relativeFrom="paragraph">
              <wp:posOffset>280256</wp:posOffset>
            </wp:positionV>
            <wp:extent cx="6645600" cy="2487600"/>
            <wp:effectExtent l="0" t="0" r="3175" b="8255"/>
            <wp:wrapNone/>
            <wp:docPr id="37" name="Obraz 37" descr="Wykres słupkowy pionowy prezentuje udział poszczególnych powiatów w ogólnej liczbie mieszkań oddanych do użytkowania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az 37" descr="Wykres słupkowy pionowy prezentuje udział poszczególnych powiatów w ogólnej liczbie mieszkań oddanych do użytkowania w województwie dolnośląskim.&#10;Dane do wykresu dostępne są w załączonym pliku Excel.&#10;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48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B23" w:rsidRPr="00D41322">
        <w:t>Wykres 1</w:t>
      </w:r>
      <w:r w:rsidR="005C2B23">
        <w:t>1</w:t>
      </w:r>
      <w:r w:rsidR="005C2B23" w:rsidRPr="00D41322">
        <w:t xml:space="preserve">. </w:t>
      </w:r>
      <w:r w:rsidR="005C2B23" w:rsidRPr="006A382B">
        <w:t xml:space="preserve">Struktura mieszkań oddanych do użytkowania według powiatów w </w:t>
      </w:r>
      <w:r w:rsidR="005C2B23">
        <w:t xml:space="preserve">styczniu </w:t>
      </w:r>
      <w:r w:rsidR="00747D69">
        <w:t xml:space="preserve">2026 </w:t>
      </w:r>
      <w:r w:rsidR="005C2B23" w:rsidRPr="006A382B">
        <w:t>r.</w:t>
      </w:r>
    </w:p>
    <w:p w14:paraId="14B41AEB" w14:textId="77777777" w:rsidR="006D7DC8" w:rsidRDefault="006D7DC8" w:rsidP="006D7DC8">
      <w:pPr>
        <w:pStyle w:val="Akapitzwyky"/>
        <w:spacing w:before="4080" w:after="120" w:line="288" w:lineRule="auto"/>
        <w:jc w:val="left"/>
      </w:pPr>
      <w:r>
        <w:lastRenderedPageBreak/>
        <w:t xml:space="preserve">W styczniu br. starostwa powiatowe wydały </w:t>
      </w:r>
      <w:r w:rsidRPr="00310029">
        <w:rPr>
          <w:b/>
        </w:rPr>
        <w:t>pozwolenia na budowę lub dokonano zgłoszenia z projektem budowlanym</w:t>
      </w:r>
      <w:r>
        <w:t xml:space="preserve"> 1564 nowych mieszkań. Było to mniej niż w analogicznym miesiącu ub. roku o 20,7%. Większość pozwoleń (70,4% ogólnej liczby) dotyczyło mieszkań przeznaczonych na sprzedaż lub wynajem.</w:t>
      </w:r>
    </w:p>
    <w:p w14:paraId="3FF13F2E" w14:textId="5C7966BC" w:rsidR="00F5515C" w:rsidRDefault="006D7DC8" w:rsidP="006D7DC8">
      <w:pPr>
        <w:pStyle w:val="Akapitzwyky"/>
        <w:spacing w:after="120" w:line="288" w:lineRule="auto"/>
        <w:jc w:val="left"/>
      </w:pPr>
      <w:r>
        <w:t xml:space="preserve">W omawianym miesiącu </w:t>
      </w:r>
      <w:r w:rsidRPr="00310029">
        <w:rPr>
          <w:b/>
        </w:rPr>
        <w:t>rozpoczęto budowę</w:t>
      </w:r>
      <w:r>
        <w:t xml:space="preserve"> 544 mieszkań, czyli w relacji do poprzedniego roku mniej o 57,5%. Inwestorzy indywidualni wybudują 305 nowych mieszkań (56,1% ogólnej liczby).</w:t>
      </w:r>
    </w:p>
    <w:p w14:paraId="2511AFF0" w14:textId="1D8929E2" w:rsidR="00DD4C7F" w:rsidRDefault="00341E67" w:rsidP="004A5E1C">
      <w:pPr>
        <w:pStyle w:val="tytutabelki"/>
        <w:spacing w:before="360" w:after="120" w:line="288" w:lineRule="auto"/>
      </w:pPr>
      <w:r w:rsidRPr="00E45D42">
        <w:t xml:space="preserve">Tablica </w:t>
      </w:r>
      <w:r>
        <w:t>11</w:t>
      </w:r>
      <w:r w:rsidRPr="00E45D42">
        <w:t>.</w:t>
      </w:r>
      <w:r>
        <w:t xml:space="preserve"> Liczba mieszkań, na których budowę wydano pozwolenia lub dokonano zgłoszenia z projektem budowlanym</w:t>
      </w:r>
      <w:r>
        <w:br/>
        <w:t xml:space="preserve">  i których budowę rozpoczęto w styczniu </w:t>
      </w:r>
      <w:r w:rsidR="00747D69">
        <w:t xml:space="preserve">2026 </w:t>
      </w:r>
      <w:r>
        <w:t>r.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Description w:val="Dane, a także dynamikę do analogicznego okresu poprzedniego roku podano według form budownictwa.&#10;Dane do tablicy dostępne są w załączonym pliku Excel."/>
      </w:tblPr>
      <w:tblGrid>
        <w:gridCol w:w="2528"/>
        <w:gridCol w:w="1325"/>
        <w:gridCol w:w="1324"/>
        <w:gridCol w:w="1326"/>
        <w:gridCol w:w="1324"/>
        <w:gridCol w:w="1324"/>
        <w:gridCol w:w="1326"/>
      </w:tblGrid>
      <w:tr w:rsidR="00341E67" w:rsidRPr="009060AB" w14:paraId="247A74A9" w14:textId="77777777" w:rsidTr="00C31C72">
        <w:trPr>
          <w:trHeight w:val="397"/>
        </w:trPr>
        <w:tc>
          <w:tcPr>
            <w:tcW w:w="1206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975711" w14:textId="77777777" w:rsidR="00341E67" w:rsidRPr="009060AB" w:rsidRDefault="00341E67" w:rsidP="009060AB">
            <w:pPr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Formy budownictwa</w:t>
            </w:r>
          </w:p>
        </w:tc>
        <w:tc>
          <w:tcPr>
            <w:tcW w:w="1897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2F3E896" w14:textId="77777777" w:rsidR="00341E67" w:rsidRPr="009060AB" w:rsidRDefault="00341E67" w:rsidP="009060AB">
            <w:pPr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szCs w:val="19"/>
              </w:rPr>
              <w:t>Mieszkania, na których budowę wydano pozwolenia lub dokonano zgłoszenia z projektem budowlanym</w:t>
            </w:r>
          </w:p>
        </w:tc>
        <w:tc>
          <w:tcPr>
            <w:tcW w:w="1897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22EB24A" w14:textId="77777777" w:rsidR="00341E67" w:rsidRPr="009060AB" w:rsidRDefault="00341E67" w:rsidP="009060AB">
            <w:pPr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Mieszkania, których budowę</w:t>
            </w:r>
            <w:r w:rsidRPr="009060AB">
              <w:rPr>
                <w:rFonts w:cs="Arial"/>
                <w:color w:val="000000"/>
                <w:szCs w:val="19"/>
              </w:rPr>
              <w:br/>
              <w:t>rozpoczęto</w:t>
            </w:r>
          </w:p>
        </w:tc>
      </w:tr>
      <w:tr w:rsidR="00341E67" w:rsidRPr="009060AB" w14:paraId="2DF779AE" w14:textId="77777777" w:rsidTr="00E43DA3">
        <w:trPr>
          <w:trHeight w:val="510"/>
        </w:trPr>
        <w:tc>
          <w:tcPr>
            <w:tcW w:w="1206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8DA3E95" w14:textId="77777777" w:rsidR="00341E67" w:rsidRPr="009060AB" w:rsidRDefault="00341E67" w:rsidP="009060AB">
            <w:pPr>
              <w:tabs>
                <w:tab w:val="right" w:leader="dot" w:pos="2552"/>
              </w:tabs>
              <w:ind w:right="-68"/>
              <w:jc w:val="center"/>
              <w:rPr>
                <w:rFonts w:cs="Arial"/>
                <w:b/>
                <w:color w:val="000000"/>
                <w:spacing w:val="20"/>
                <w:szCs w:val="19"/>
              </w:rPr>
            </w:pP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9F7CAC" w14:textId="77777777" w:rsidR="00341E67" w:rsidRPr="009060AB" w:rsidRDefault="00341E67" w:rsidP="009060AB">
            <w:pPr>
              <w:ind w:left="-68" w:right="-74"/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C7EA234" w14:textId="77777777" w:rsidR="00341E67" w:rsidRPr="009060AB" w:rsidRDefault="00341E67" w:rsidP="009060AB">
            <w:pPr>
              <w:ind w:left="-68" w:right="-74"/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w odsetkach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21AF49" w14:textId="1408CF21" w:rsidR="00341E67" w:rsidRPr="009060AB" w:rsidRDefault="00F11CF8" w:rsidP="009060AB">
            <w:pPr>
              <w:ind w:left="-68" w:right="-74"/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01</w:t>
            </w:r>
            <w:r w:rsidR="00341E67" w:rsidRPr="009060AB">
              <w:rPr>
                <w:rFonts w:cs="Arial"/>
                <w:color w:val="000000"/>
                <w:szCs w:val="19"/>
              </w:rPr>
              <w:t xml:space="preserve"> 20</w:t>
            </w:r>
            <w:r w:rsidR="008546C2" w:rsidRPr="009060AB">
              <w:rPr>
                <w:rFonts w:cs="Arial"/>
                <w:color w:val="000000"/>
                <w:szCs w:val="19"/>
              </w:rPr>
              <w:t>2</w:t>
            </w:r>
            <w:r w:rsidR="004A5E1C" w:rsidRPr="009060AB">
              <w:rPr>
                <w:rFonts w:cs="Arial"/>
                <w:color w:val="000000"/>
                <w:szCs w:val="19"/>
              </w:rPr>
              <w:t>5</w:t>
            </w:r>
            <w:r w:rsidR="00341E67" w:rsidRPr="009060AB">
              <w:rPr>
                <w:rFonts w:cs="Arial"/>
                <w:color w:val="000000"/>
                <w:szCs w:val="19"/>
              </w:rPr>
              <w:t xml:space="preserve"> = 100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44E49E1" w14:textId="77777777" w:rsidR="00341E67" w:rsidRPr="009060AB" w:rsidRDefault="00341E67" w:rsidP="009060AB">
            <w:pPr>
              <w:ind w:left="-68" w:right="-74"/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7505B7" w14:textId="77777777" w:rsidR="00341E67" w:rsidRPr="009060AB" w:rsidRDefault="00341E67" w:rsidP="009060AB">
            <w:pPr>
              <w:ind w:left="-68" w:right="-74"/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w odsetkach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26693A8A" w14:textId="3B2AC5C2" w:rsidR="00341E67" w:rsidRPr="009060AB" w:rsidRDefault="00F11CF8" w:rsidP="009060AB">
            <w:pPr>
              <w:ind w:left="-68" w:right="-74"/>
              <w:jc w:val="center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01</w:t>
            </w:r>
            <w:r w:rsidR="000B5621" w:rsidRPr="009060AB">
              <w:rPr>
                <w:rFonts w:cs="Arial"/>
                <w:color w:val="000000"/>
                <w:szCs w:val="19"/>
              </w:rPr>
              <w:t xml:space="preserve"> </w:t>
            </w:r>
            <w:r w:rsidR="008546C2" w:rsidRPr="009060AB">
              <w:rPr>
                <w:rFonts w:cs="Arial"/>
                <w:color w:val="000000"/>
                <w:szCs w:val="19"/>
              </w:rPr>
              <w:t>202</w:t>
            </w:r>
            <w:r w:rsidR="004A5E1C" w:rsidRPr="009060AB">
              <w:rPr>
                <w:rFonts w:cs="Arial"/>
                <w:color w:val="000000"/>
                <w:szCs w:val="19"/>
              </w:rPr>
              <w:t>5</w:t>
            </w:r>
            <w:r w:rsidR="00341E67" w:rsidRPr="009060AB">
              <w:rPr>
                <w:rFonts w:cs="Arial"/>
                <w:color w:val="000000"/>
                <w:szCs w:val="19"/>
              </w:rPr>
              <w:t xml:space="preserve"> = 100</w:t>
            </w:r>
          </w:p>
        </w:tc>
      </w:tr>
      <w:tr w:rsidR="006D7DC8" w:rsidRPr="009060AB" w14:paraId="6AD6CF28" w14:textId="77777777" w:rsidTr="00FA4C5D">
        <w:trPr>
          <w:trHeight w:val="227"/>
        </w:trPr>
        <w:tc>
          <w:tcPr>
            <w:tcW w:w="1206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03CEDF" w14:textId="77777777" w:rsidR="006D7DC8" w:rsidRPr="009060AB" w:rsidRDefault="006D7DC8" w:rsidP="009060AB">
            <w:pPr>
              <w:tabs>
                <w:tab w:val="right" w:leader="dot" w:pos="2100"/>
              </w:tabs>
              <w:ind w:right="-68"/>
              <w:jc w:val="left"/>
              <w:rPr>
                <w:rFonts w:cs="Arial"/>
                <w:b/>
                <w:color w:val="000000"/>
                <w:szCs w:val="19"/>
              </w:rPr>
            </w:pPr>
            <w:r w:rsidRPr="009060AB">
              <w:rPr>
                <w:rFonts w:cs="Arial"/>
                <w:b/>
                <w:color w:val="000000"/>
                <w:szCs w:val="19"/>
              </w:rPr>
              <w:t>OGÓŁEM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23FF80" w14:textId="733B7DF3" w:rsidR="006D7DC8" w:rsidRPr="009060AB" w:rsidRDefault="006D7DC8" w:rsidP="009060AB">
            <w:pPr>
              <w:jc w:val="right"/>
              <w:rPr>
                <w:rFonts w:cs="Arial"/>
                <w:b/>
                <w:szCs w:val="19"/>
              </w:rPr>
            </w:pPr>
            <w:r w:rsidRPr="009060AB">
              <w:rPr>
                <w:rFonts w:cs="Arial"/>
                <w:b/>
                <w:szCs w:val="19"/>
              </w:rPr>
              <w:t>1564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0DBE12" w14:textId="4C5BD4AE" w:rsidR="006D7DC8" w:rsidRPr="009060AB" w:rsidRDefault="006D7DC8" w:rsidP="009060AB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9060AB">
              <w:rPr>
                <w:rFonts w:cs="Arial"/>
                <w:b/>
                <w:bCs/>
                <w:szCs w:val="19"/>
              </w:rPr>
              <w:t>100,0</w:t>
            </w:r>
          </w:p>
        </w:tc>
        <w:tc>
          <w:tcPr>
            <w:tcW w:w="63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4199F2" w14:textId="79FAE55C" w:rsidR="006D7DC8" w:rsidRPr="009060AB" w:rsidRDefault="006D7DC8" w:rsidP="009060AB">
            <w:pPr>
              <w:jc w:val="right"/>
              <w:rPr>
                <w:rFonts w:cs="Arial"/>
                <w:b/>
                <w:szCs w:val="19"/>
              </w:rPr>
            </w:pPr>
            <w:r w:rsidRPr="009060AB">
              <w:rPr>
                <w:rFonts w:cs="Arial"/>
                <w:b/>
                <w:szCs w:val="19"/>
              </w:rPr>
              <w:t>79,3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BBB7D9" w14:textId="293DE592" w:rsidR="006D7DC8" w:rsidRPr="009060AB" w:rsidRDefault="006D7DC8" w:rsidP="009060AB">
            <w:pPr>
              <w:jc w:val="right"/>
              <w:rPr>
                <w:rFonts w:cs="Arial"/>
                <w:b/>
                <w:szCs w:val="19"/>
              </w:rPr>
            </w:pPr>
            <w:r w:rsidRPr="009060AB">
              <w:rPr>
                <w:rFonts w:cs="Arial"/>
                <w:b/>
                <w:szCs w:val="19"/>
              </w:rPr>
              <w:t>544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888DEFF" w14:textId="469CE24A" w:rsidR="006D7DC8" w:rsidRPr="009060AB" w:rsidRDefault="006D7DC8" w:rsidP="009060AB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9060AB">
              <w:rPr>
                <w:rFonts w:cs="Arial"/>
                <w:b/>
                <w:bCs/>
                <w:szCs w:val="19"/>
              </w:rPr>
              <w:t>100,0</w:t>
            </w:r>
          </w:p>
        </w:tc>
        <w:tc>
          <w:tcPr>
            <w:tcW w:w="63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5DF83FA" w14:textId="0BA1F8F8" w:rsidR="006D7DC8" w:rsidRPr="009060AB" w:rsidRDefault="006D7DC8" w:rsidP="009060AB">
            <w:pPr>
              <w:jc w:val="right"/>
              <w:rPr>
                <w:rFonts w:cs="Arial"/>
                <w:b/>
                <w:szCs w:val="19"/>
              </w:rPr>
            </w:pPr>
            <w:r w:rsidRPr="009060AB">
              <w:rPr>
                <w:rFonts w:cs="Arial"/>
                <w:b/>
                <w:szCs w:val="19"/>
              </w:rPr>
              <w:t>42,5</w:t>
            </w:r>
          </w:p>
        </w:tc>
      </w:tr>
      <w:tr w:rsidR="006D7DC8" w:rsidRPr="009060AB" w14:paraId="5321962D" w14:textId="77777777" w:rsidTr="00E43DA3">
        <w:trPr>
          <w:trHeight w:val="227"/>
        </w:trPr>
        <w:tc>
          <w:tcPr>
            <w:tcW w:w="120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D61A5B" w14:textId="77777777" w:rsidR="006D7DC8" w:rsidRPr="009060AB" w:rsidRDefault="006D7DC8" w:rsidP="009060AB">
            <w:pPr>
              <w:tabs>
                <w:tab w:val="right" w:leader="dot" w:pos="2100"/>
              </w:tabs>
              <w:ind w:right="-68"/>
              <w:jc w:val="left"/>
              <w:rPr>
                <w:rFonts w:cs="Arial"/>
                <w:szCs w:val="19"/>
              </w:rPr>
            </w:pPr>
            <w:proofErr w:type="spellStart"/>
            <w:r w:rsidRPr="009060AB">
              <w:rPr>
                <w:rFonts w:cs="Arial"/>
                <w:szCs w:val="19"/>
              </w:rPr>
              <w:t>Indywidualne</w:t>
            </w:r>
            <w:r w:rsidRPr="009060AB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BDF365" w14:textId="5FD8EB87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463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72F3777" w14:textId="1FD0850B" w:rsidR="006D7DC8" w:rsidRPr="009060AB" w:rsidRDefault="006D7DC8" w:rsidP="009060AB">
            <w:pPr>
              <w:jc w:val="right"/>
              <w:rPr>
                <w:rFonts w:cs="Arial"/>
                <w:bCs/>
                <w:szCs w:val="19"/>
              </w:rPr>
            </w:pPr>
            <w:r w:rsidRPr="009060AB">
              <w:rPr>
                <w:rFonts w:cs="Arial"/>
                <w:bCs/>
                <w:szCs w:val="19"/>
              </w:rPr>
              <w:t>29,6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FBEE6" w14:textId="1D8CB929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98,1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FB6254" w14:textId="3AA81C48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305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CF83C7C" w14:textId="5E51CD72" w:rsidR="006D7DC8" w:rsidRPr="009060AB" w:rsidRDefault="006D7DC8" w:rsidP="009060AB">
            <w:pPr>
              <w:jc w:val="right"/>
              <w:rPr>
                <w:rFonts w:cs="Arial"/>
                <w:bCs/>
                <w:szCs w:val="19"/>
              </w:rPr>
            </w:pPr>
            <w:r w:rsidRPr="009060AB">
              <w:rPr>
                <w:rFonts w:cs="Arial"/>
                <w:bCs/>
                <w:szCs w:val="19"/>
              </w:rPr>
              <w:t>56,1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A352037" w14:textId="03437FB6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87,9</w:t>
            </w:r>
          </w:p>
        </w:tc>
      </w:tr>
      <w:tr w:rsidR="006D7DC8" w:rsidRPr="009060AB" w14:paraId="47DDFC91" w14:textId="77777777" w:rsidTr="004A5E1C">
        <w:trPr>
          <w:trHeight w:val="227"/>
        </w:trPr>
        <w:tc>
          <w:tcPr>
            <w:tcW w:w="120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B1F07" w14:textId="77777777" w:rsidR="006D7DC8" w:rsidRPr="009060AB" w:rsidRDefault="006D7DC8" w:rsidP="009060AB">
            <w:pPr>
              <w:tabs>
                <w:tab w:val="right" w:leader="dot" w:pos="2100"/>
              </w:tabs>
              <w:ind w:left="113" w:right="-68" w:hanging="113"/>
              <w:jc w:val="lef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Przeznaczone na sprzedaż  lub </w:t>
            </w:r>
            <w:proofErr w:type="spellStart"/>
            <w:r w:rsidRPr="009060AB">
              <w:rPr>
                <w:rFonts w:cs="Arial"/>
                <w:szCs w:val="19"/>
              </w:rPr>
              <w:t>wynajem</w:t>
            </w:r>
            <w:r w:rsidRPr="009060AB">
              <w:rPr>
                <w:rFonts w:cs="Arial"/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3231D9" w14:textId="4F870ECE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1101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F37A8" w14:textId="0B4FDCB1" w:rsidR="006D7DC8" w:rsidRPr="009060AB" w:rsidRDefault="006D7DC8" w:rsidP="009060AB">
            <w:pPr>
              <w:jc w:val="right"/>
              <w:rPr>
                <w:rFonts w:cs="Arial"/>
                <w:bCs/>
                <w:szCs w:val="19"/>
              </w:rPr>
            </w:pPr>
            <w:r w:rsidRPr="009060AB">
              <w:rPr>
                <w:rFonts w:cs="Arial"/>
                <w:bCs/>
                <w:szCs w:val="19"/>
              </w:rPr>
              <w:t>70,4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F72278" w14:textId="11D23357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75,2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F2016D" w14:textId="48085D8F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223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2D9668" w14:textId="03F9FF55" w:rsidR="006D7DC8" w:rsidRPr="009060AB" w:rsidRDefault="006D7DC8" w:rsidP="009060AB">
            <w:pPr>
              <w:jc w:val="right"/>
              <w:rPr>
                <w:rFonts w:cs="Arial"/>
                <w:bCs/>
                <w:szCs w:val="19"/>
              </w:rPr>
            </w:pPr>
            <w:r w:rsidRPr="009060AB">
              <w:rPr>
                <w:rFonts w:cs="Arial"/>
                <w:bCs/>
                <w:szCs w:val="19"/>
              </w:rPr>
              <w:t>41,0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7EFDC29" w14:textId="28C52530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24,7</w:t>
            </w:r>
          </w:p>
        </w:tc>
      </w:tr>
      <w:tr w:rsidR="006D7DC8" w:rsidRPr="009060AB" w14:paraId="36170CB5" w14:textId="77777777" w:rsidTr="004A5E1C">
        <w:trPr>
          <w:trHeight w:val="227"/>
        </w:trPr>
        <w:tc>
          <w:tcPr>
            <w:tcW w:w="1206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2A2F2144" w14:textId="77777777" w:rsidR="006D7DC8" w:rsidRPr="009060AB" w:rsidRDefault="006D7DC8" w:rsidP="009060AB">
            <w:pPr>
              <w:tabs>
                <w:tab w:val="right" w:leader="dot" w:pos="2100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9060AB">
              <w:rPr>
                <w:rFonts w:cs="Arial"/>
                <w:color w:val="000000"/>
                <w:szCs w:val="19"/>
              </w:rPr>
              <w:t>Komunalne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D1BF854" w14:textId="2E307CF4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szCs w:val="19"/>
              </w:rPr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6512AB6B" w14:textId="1536604E" w:rsidR="006D7DC8" w:rsidRPr="009060AB" w:rsidRDefault="006D7DC8" w:rsidP="009060AB">
            <w:pPr>
              <w:jc w:val="right"/>
              <w:rPr>
                <w:rFonts w:cs="Arial"/>
                <w:bCs/>
                <w:szCs w:val="19"/>
              </w:rPr>
            </w:pPr>
            <w:r w:rsidRPr="009060AB">
              <w:rPr>
                <w:szCs w:val="19"/>
              </w:rPr>
              <w:t>–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8472049" w14:textId="621944A2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szCs w:val="19"/>
              </w:rPr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BAE4005" w14:textId="7E6AF2CF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16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66DB0629" w14:textId="67F1E7FB" w:rsidR="006D7DC8" w:rsidRPr="009060AB" w:rsidRDefault="006D7DC8" w:rsidP="009060AB">
            <w:pPr>
              <w:jc w:val="right"/>
              <w:rPr>
                <w:rFonts w:cs="Arial"/>
                <w:bCs/>
                <w:szCs w:val="19"/>
              </w:rPr>
            </w:pPr>
            <w:r w:rsidRPr="009060AB">
              <w:rPr>
                <w:rFonts w:cs="Arial"/>
                <w:bCs/>
                <w:szCs w:val="19"/>
              </w:rPr>
              <w:t>2,9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7B8846F5" w14:textId="465D80E5" w:rsidR="006D7DC8" w:rsidRPr="009060AB" w:rsidRDefault="006D7DC8" w:rsidP="009060AB">
            <w:pPr>
              <w:jc w:val="right"/>
              <w:rPr>
                <w:rFonts w:cs="Arial"/>
                <w:szCs w:val="19"/>
              </w:rPr>
            </w:pPr>
            <w:r w:rsidRPr="009060AB">
              <w:rPr>
                <w:rFonts w:cs="Arial"/>
                <w:szCs w:val="19"/>
              </w:rPr>
              <w:t>53,3</w:t>
            </w:r>
          </w:p>
        </w:tc>
      </w:tr>
    </w:tbl>
    <w:p w14:paraId="55C7C818" w14:textId="77777777" w:rsidR="00E43DA3" w:rsidRPr="009060AB" w:rsidRDefault="00E43DA3" w:rsidP="004A5E1C">
      <w:pPr>
        <w:pStyle w:val="tytutabelki"/>
        <w:spacing w:after="120"/>
        <w:ind w:left="0" w:firstLine="0"/>
        <w:rPr>
          <w:spacing w:val="-4"/>
          <w:sz w:val="16"/>
          <w:szCs w:val="16"/>
        </w:rPr>
      </w:pPr>
      <w:r w:rsidRPr="009060AB">
        <w:rPr>
          <w:b w:val="0"/>
          <w:spacing w:val="-4"/>
          <w:sz w:val="16"/>
          <w:szCs w:val="16"/>
          <w:lang w:eastAsia="pl-PL"/>
        </w:rPr>
        <w:t>a Realizowane na użytek własny inwestora. b Łącznie z budownictwem osób fizycznych przeznaczonym na sprzedaż lub wynajem w celu osiągnięcia zysku.</w:t>
      </w:r>
    </w:p>
    <w:p w14:paraId="6C542B90" w14:textId="77777777" w:rsidR="00341E67" w:rsidRPr="00F34D0D" w:rsidRDefault="00341E67" w:rsidP="00341E67">
      <w:pPr>
        <w:pStyle w:val="Nagwek1"/>
      </w:pPr>
      <w:r w:rsidRPr="00F34D0D">
        <w:t>Rynek wewnętrzny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D7462B" w:rsidRPr="00800833" w14:paraId="5F99DF68" w14:textId="77777777" w:rsidTr="00A55AA7">
        <w:trPr>
          <w:trHeight w:val="567"/>
        </w:trPr>
        <w:tc>
          <w:tcPr>
            <w:tcW w:w="10462" w:type="dxa"/>
            <w:shd w:val="clear" w:color="auto" w:fill="F2F2F2"/>
          </w:tcPr>
          <w:p w14:paraId="74183443" w14:textId="164899A7" w:rsidR="00D7462B" w:rsidRPr="00800833" w:rsidRDefault="006D7DC8" w:rsidP="004A5E1C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4C1399">
              <w:rPr>
                <w:rFonts w:ascii="Fira Sans SemiBold" w:hAnsi="Fira Sans SemiBold"/>
                <w:color w:val="auto"/>
                <w:spacing w:val="-2"/>
              </w:rPr>
              <w:t xml:space="preserve">W styczniu 2026 r. wartość sprzedaży detalicznej zwiększyła się w porównaniu z </w:t>
            </w:r>
            <w:r w:rsidR="004C1399" w:rsidRPr="004C1399">
              <w:rPr>
                <w:rFonts w:ascii="Fira Sans SemiBold" w:hAnsi="Fira Sans SemiBold"/>
                <w:color w:val="auto"/>
                <w:spacing w:val="-2"/>
              </w:rPr>
              <w:t xml:space="preserve">analogicznym miesiącem </w:t>
            </w:r>
            <w:r w:rsidRPr="004C1399">
              <w:rPr>
                <w:rFonts w:ascii="Fira Sans SemiBold" w:hAnsi="Fira Sans SemiBold"/>
                <w:color w:val="auto"/>
                <w:spacing w:val="-2"/>
              </w:rPr>
              <w:t>poprzedni</w:t>
            </w:r>
            <w:r w:rsidR="004C1399" w:rsidRPr="004C1399">
              <w:rPr>
                <w:rFonts w:ascii="Fira Sans SemiBold" w:hAnsi="Fira Sans SemiBold"/>
                <w:color w:val="auto"/>
                <w:spacing w:val="-2"/>
              </w:rPr>
              <w:t>ego</w:t>
            </w:r>
            <w:r w:rsidRPr="00E77007">
              <w:rPr>
                <w:rFonts w:ascii="Fira Sans SemiBold" w:hAnsi="Fira Sans SemiBold"/>
                <w:color w:val="auto"/>
              </w:rPr>
              <w:t xml:space="preserve"> rok</w:t>
            </w:r>
            <w:r w:rsidR="004C1399">
              <w:rPr>
                <w:rFonts w:ascii="Fira Sans SemiBold" w:hAnsi="Fira Sans SemiBold"/>
                <w:color w:val="auto"/>
              </w:rPr>
              <w:t>u</w:t>
            </w:r>
            <w:r>
              <w:rPr>
                <w:rFonts w:ascii="Fira Sans SemiBold" w:hAnsi="Fira Sans SemiBold"/>
                <w:color w:val="auto"/>
              </w:rPr>
              <w:t>. Mniej</w:t>
            </w:r>
            <w:r w:rsidRPr="00E77007">
              <w:rPr>
                <w:rFonts w:ascii="Fira Sans SemiBold" w:hAnsi="Fira Sans SemiBold"/>
                <w:color w:val="auto"/>
              </w:rPr>
              <w:t xml:space="preserve">sza była </w:t>
            </w:r>
            <w:r>
              <w:rPr>
                <w:rFonts w:ascii="Fira Sans SemiBold" w:hAnsi="Fira Sans SemiBold"/>
                <w:color w:val="auto"/>
              </w:rPr>
              <w:t xml:space="preserve">natomiast </w:t>
            </w:r>
            <w:r w:rsidRPr="00E77007">
              <w:rPr>
                <w:rFonts w:ascii="Fira Sans SemiBold" w:hAnsi="Fira Sans SemiBold"/>
                <w:color w:val="auto"/>
              </w:rPr>
              <w:t>sprzedaż hurtowa zrealizowana przez przedsiębiorstwa handlowe</w:t>
            </w:r>
            <w:r>
              <w:rPr>
                <w:rFonts w:ascii="Fira Sans SemiBold" w:hAnsi="Fira Sans SemiBold"/>
                <w:color w:val="auto"/>
              </w:rPr>
              <w:t xml:space="preserve"> i </w:t>
            </w:r>
            <w:r w:rsidRPr="00E77007">
              <w:rPr>
                <w:rFonts w:ascii="Fira Sans SemiBold" w:hAnsi="Fira Sans SemiBold"/>
                <w:color w:val="auto"/>
              </w:rPr>
              <w:t>niehandlow</w:t>
            </w:r>
            <w:r>
              <w:rPr>
                <w:rFonts w:ascii="Fira Sans SemiBold" w:hAnsi="Fira Sans SemiBold"/>
                <w:color w:val="auto"/>
              </w:rPr>
              <w:t>e.</w:t>
            </w:r>
          </w:p>
        </w:tc>
      </w:tr>
    </w:tbl>
    <w:p w14:paraId="7936BBDB" w14:textId="77777777" w:rsidR="006D7DC8" w:rsidRPr="00B3206B" w:rsidRDefault="006D7DC8" w:rsidP="006D7DC8">
      <w:pPr>
        <w:pStyle w:val="Akapitzwyky"/>
        <w:spacing w:before="120" w:after="120" w:line="288" w:lineRule="auto"/>
        <w:jc w:val="left"/>
        <w:rPr>
          <w:szCs w:val="19"/>
        </w:rPr>
      </w:pPr>
      <w:r w:rsidRPr="00B3206B">
        <w:rPr>
          <w:b/>
          <w:szCs w:val="19"/>
        </w:rPr>
        <w:t>Sprzedaż detaliczna</w:t>
      </w:r>
      <w:r w:rsidRPr="00B3206B">
        <w:rPr>
          <w:szCs w:val="19"/>
        </w:rPr>
        <w:t xml:space="preserve"> zrealizowana przez przedsiębiorstwa handlowe i niehandlowe w styczniu br. była o </w:t>
      </w:r>
      <w:r>
        <w:rPr>
          <w:szCs w:val="19"/>
        </w:rPr>
        <w:t>7,1</w:t>
      </w:r>
      <w:r w:rsidRPr="00B3206B">
        <w:rPr>
          <w:szCs w:val="19"/>
        </w:rPr>
        <w:t xml:space="preserve">% </w:t>
      </w:r>
      <w:r>
        <w:rPr>
          <w:szCs w:val="19"/>
        </w:rPr>
        <w:t>wy</w:t>
      </w:r>
      <w:r w:rsidRPr="00B3206B">
        <w:rPr>
          <w:szCs w:val="19"/>
        </w:rPr>
        <w:t>ższa niż w styczniu 202</w:t>
      </w:r>
      <w:r>
        <w:rPr>
          <w:szCs w:val="19"/>
        </w:rPr>
        <w:t>5</w:t>
      </w:r>
      <w:r w:rsidRPr="00B3206B">
        <w:rPr>
          <w:szCs w:val="19"/>
        </w:rPr>
        <w:t xml:space="preserve"> r. (kiedy notowano </w:t>
      </w:r>
      <w:r>
        <w:rPr>
          <w:szCs w:val="19"/>
        </w:rPr>
        <w:t>wzrost</w:t>
      </w:r>
      <w:r w:rsidRPr="00B3206B">
        <w:rPr>
          <w:szCs w:val="19"/>
        </w:rPr>
        <w:t xml:space="preserve"> o </w:t>
      </w:r>
      <w:r>
        <w:rPr>
          <w:szCs w:val="19"/>
        </w:rPr>
        <w:t>6</w:t>
      </w:r>
      <w:r w:rsidRPr="00B3206B">
        <w:rPr>
          <w:szCs w:val="19"/>
        </w:rPr>
        <w:t>,</w:t>
      </w:r>
      <w:r>
        <w:rPr>
          <w:szCs w:val="19"/>
        </w:rPr>
        <w:t>3</w:t>
      </w:r>
      <w:r w:rsidRPr="00B3206B">
        <w:rPr>
          <w:szCs w:val="19"/>
        </w:rPr>
        <w:t xml:space="preserve">%). Największy wzrost sprzedaży detalicznej odnotowano </w:t>
      </w:r>
      <w:r w:rsidRPr="00B3206B">
        <w:rPr>
          <w:spacing w:val="2"/>
          <w:szCs w:val="19"/>
        </w:rPr>
        <w:t>w grup</w:t>
      </w:r>
      <w:r>
        <w:rPr>
          <w:spacing w:val="2"/>
          <w:szCs w:val="19"/>
        </w:rPr>
        <w:t>ach:</w:t>
      </w:r>
      <w:r w:rsidRPr="00B3206B">
        <w:rPr>
          <w:spacing w:val="2"/>
          <w:szCs w:val="19"/>
        </w:rPr>
        <w:t xml:space="preserve"> </w:t>
      </w:r>
      <w:r w:rsidRPr="00B3206B">
        <w:rPr>
          <w:rFonts w:cs="Arial"/>
          <w:color w:val="000000"/>
          <w:szCs w:val="19"/>
        </w:rPr>
        <w:t>meble, RTV, AGD</w:t>
      </w:r>
      <w:r>
        <w:rPr>
          <w:rFonts w:cs="Arial"/>
          <w:color w:val="000000"/>
          <w:szCs w:val="19"/>
        </w:rPr>
        <w:t xml:space="preserve"> (o 45,7%), pozostałe (o 24,6%) oraz f</w:t>
      </w:r>
      <w:r w:rsidRPr="004A5E1C">
        <w:rPr>
          <w:rFonts w:cs="Arial"/>
          <w:color w:val="000000"/>
          <w:szCs w:val="19"/>
        </w:rPr>
        <w:t>armaceutyki, kosmetyki, sprzęt ortopedyczny</w:t>
      </w:r>
      <w:r w:rsidRPr="006405BF">
        <w:rPr>
          <w:rFonts w:cs="Arial"/>
          <w:color w:val="000000"/>
          <w:szCs w:val="19"/>
        </w:rPr>
        <w:t xml:space="preserve"> paliwa stałe, ciekłe i gazowe</w:t>
      </w:r>
      <w:r w:rsidRPr="00B3206B">
        <w:rPr>
          <w:spacing w:val="2"/>
          <w:szCs w:val="19"/>
        </w:rPr>
        <w:t xml:space="preserve"> (o </w:t>
      </w:r>
      <w:r>
        <w:rPr>
          <w:spacing w:val="2"/>
          <w:szCs w:val="19"/>
        </w:rPr>
        <w:t>22,4</w:t>
      </w:r>
      <w:r w:rsidRPr="00B3206B">
        <w:rPr>
          <w:spacing w:val="2"/>
          <w:szCs w:val="19"/>
        </w:rPr>
        <w:t>%)</w:t>
      </w:r>
      <w:r>
        <w:rPr>
          <w:spacing w:val="2"/>
          <w:szCs w:val="19"/>
        </w:rPr>
        <w:t xml:space="preserve">, </w:t>
      </w:r>
      <w:r w:rsidRPr="00B3206B">
        <w:rPr>
          <w:spacing w:val="2"/>
          <w:szCs w:val="19"/>
        </w:rPr>
        <w:t>natomiast największy spadek –</w:t>
      </w:r>
      <w:r w:rsidRPr="00B3206B">
        <w:rPr>
          <w:szCs w:val="19"/>
        </w:rPr>
        <w:t xml:space="preserve"> w grupie </w:t>
      </w:r>
      <w:r w:rsidRPr="006405BF">
        <w:rPr>
          <w:szCs w:val="19"/>
        </w:rPr>
        <w:t>p</w:t>
      </w:r>
      <w:r w:rsidRPr="006405BF">
        <w:rPr>
          <w:rFonts w:cs="Arial"/>
          <w:color w:val="000000"/>
          <w:spacing w:val="-2"/>
          <w:szCs w:val="19"/>
        </w:rPr>
        <w:t>rasa, książki, pozostała sprzedaż w wyspecjalizowanych</w:t>
      </w:r>
      <w:r w:rsidRPr="006405BF">
        <w:rPr>
          <w:rFonts w:cs="Arial"/>
          <w:color w:val="000000"/>
          <w:szCs w:val="19"/>
        </w:rPr>
        <w:t xml:space="preserve"> sklepach</w:t>
      </w:r>
      <w:r w:rsidRPr="006405BF">
        <w:rPr>
          <w:szCs w:val="19"/>
        </w:rPr>
        <w:t xml:space="preserve"> </w:t>
      </w:r>
      <w:r w:rsidRPr="00B3206B">
        <w:rPr>
          <w:szCs w:val="19"/>
        </w:rPr>
        <w:t xml:space="preserve">(o </w:t>
      </w:r>
      <w:r>
        <w:rPr>
          <w:szCs w:val="19"/>
        </w:rPr>
        <w:t>10,3</w:t>
      </w:r>
      <w:r w:rsidRPr="00B3206B">
        <w:rPr>
          <w:szCs w:val="19"/>
        </w:rPr>
        <w:t>%).</w:t>
      </w:r>
    </w:p>
    <w:p w14:paraId="43D1ADE1" w14:textId="77777777" w:rsidR="006D7DC8" w:rsidRDefault="006D7DC8" w:rsidP="006D7DC8">
      <w:pPr>
        <w:pStyle w:val="Akapitzwyky"/>
        <w:spacing w:before="120" w:after="120" w:line="288" w:lineRule="auto"/>
        <w:jc w:val="left"/>
        <w:rPr>
          <w:spacing w:val="2"/>
          <w:szCs w:val="19"/>
        </w:rPr>
      </w:pPr>
      <w:r w:rsidRPr="001903AA">
        <w:t>W porównaniu z grudniem ub. roku sprzedaż d</w:t>
      </w:r>
      <w:r>
        <w:t>etaliczna zmniejszyła się o 18,7</w:t>
      </w:r>
      <w:r w:rsidRPr="001903AA">
        <w:t>%. Spadek w skali miesiąca odnotowano w większości grup towaro</w:t>
      </w:r>
      <w:r>
        <w:t xml:space="preserve">wych, w tym największy w </w:t>
      </w:r>
      <w:r w:rsidRPr="00B3206B">
        <w:rPr>
          <w:szCs w:val="19"/>
        </w:rPr>
        <w:t>grup</w:t>
      </w:r>
      <w:r>
        <w:rPr>
          <w:szCs w:val="19"/>
        </w:rPr>
        <w:t>ach:</w:t>
      </w:r>
      <w:r w:rsidRPr="00B3206B">
        <w:rPr>
          <w:szCs w:val="19"/>
        </w:rPr>
        <w:t xml:space="preserve"> </w:t>
      </w:r>
      <w:r w:rsidRPr="006405BF">
        <w:rPr>
          <w:szCs w:val="19"/>
        </w:rPr>
        <w:t>p</w:t>
      </w:r>
      <w:r w:rsidRPr="006405BF">
        <w:rPr>
          <w:rFonts w:cs="Arial"/>
          <w:color w:val="000000"/>
          <w:spacing w:val="-2"/>
          <w:szCs w:val="19"/>
        </w:rPr>
        <w:t>rasa, książki, pozostała sprzedaż w wyspecjalizowanych</w:t>
      </w:r>
      <w:r w:rsidRPr="006405BF">
        <w:rPr>
          <w:rFonts w:cs="Arial"/>
          <w:color w:val="000000"/>
          <w:szCs w:val="19"/>
        </w:rPr>
        <w:t xml:space="preserve"> </w:t>
      </w:r>
      <w:r w:rsidRPr="00D07C02">
        <w:rPr>
          <w:rFonts w:cs="Arial"/>
          <w:color w:val="000000"/>
          <w:spacing w:val="-4"/>
          <w:szCs w:val="19"/>
        </w:rPr>
        <w:t>sklepach</w:t>
      </w:r>
      <w:r w:rsidRPr="00D07C02">
        <w:rPr>
          <w:spacing w:val="-4"/>
          <w:szCs w:val="19"/>
        </w:rPr>
        <w:t xml:space="preserve"> </w:t>
      </w:r>
      <w:r w:rsidRPr="00D07C02">
        <w:rPr>
          <w:spacing w:val="-4"/>
        </w:rPr>
        <w:t xml:space="preserve">(spadek o 50,8%), </w:t>
      </w:r>
      <w:r w:rsidRPr="00D07C02">
        <w:rPr>
          <w:rFonts w:cs="Arial"/>
          <w:color w:val="000000"/>
          <w:spacing w:val="-4"/>
          <w:szCs w:val="19"/>
        </w:rPr>
        <w:t>tekstylia, odzież, obuwie (o 30,5%)</w:t>
      </w:r>
      <w:r w:rsidRPr="00D07C02">
        <w:rPr>
          <w:spacing w:val="-4"/>
        </w:rPr>
        <w:t xml:space="preserve"> czy</w:t>
      </w:r>
      <w:r w:rsidRPr="00D07C02">
        <w:rPr>
          <w:rFonts w:cs="Arial"/>
          <w:color w:val="000000"/>
          <w:spacing w:val="-4"/>
          <w:szCs w:val="19"/>
        </w:rPr>
        <w:t xml:space="preserve"> farmaceutyki, kosmetyki, sprzęt ortopedyczny </w:t>
      </w:r>
      <w:r w:rsidRPr="00D07C02">
        <w:rPr>
          <w:spacing w:val="-4"/>
          <w:szCs w:val="19"/>
        </w:rPr>
        <w:t>(o 19,1%)</w:t>
      </w:r>
      <w:r w:rsidRPr="00D07C02">
        <w:rPr>
          <w:spacing w:val="-4"/>
        </w:rPr>
        <w:t>.</w:t>
      </w:r>
      <w:r>
        <w:rPr>
          <w:spacing w:val="3"/>
        </w:rPr>
        <w:t xml:space="preserve"> </w:t>
      </w:r>
      <w:r w:rsidRPr="001903AA">
        <w:rPr>
          <w:spacing w:val="3"/>
        </w:rPr>
        <w:t>Wzrost sprzed</w:t>
      </w:r>
      <w:r>
        <w:rPr>
          <w:spacing w:val="3"/>
        </w:rPr>
        <w:t xml:space="preserve">aży w </w:t>
      </w:r>
      <w:r w:rsidRPr="00B3206B">
        <w:rPr>
          <w:spacing w:val="3"/>
          <w:szCs w:val="19"/>
        </w:rPr>
        <w:t>porównaniu z grudniem 202</w:t>
      </w:r>
      <w:r>
        <w:rPr>
          <w:spacing w:val="3"/>
          <w:szCs w:val="19"/>
        </w:rPr>
        <w:t>5</w:t>
      </w:r>
      <w:r w:rsidRPr="00B3206B">
        <w:rPr>
          <w:spacing w:val="3"/>
          <w:szCs w:val="19"/>
        </w:rPr>
        <w:t xml:space="preserve"> r. odnotowano </w:t>
      </w:r>
      <w:r>
        <w:rPr>
          <w:spacing w:val="3"/>
          <w:szCs w:val="19"/>
        </w:rPr>
        <w:t>w grupach</w:t>
      </w:r>
      <w:r w:rsidRPr="006405BF">
        <w:rPr>
          <w:rFonts w:cs="Arial"/>
          <w:color w:val="000000"/>
          <w:szCs w:val="19"/>
        </w:rPr>
        <w:t xml:space="preserve"> </w:t>
      </w:r>
      <w:r w:rsidRPr="00B3206B">
        <w:rPr>
          <w:rFonts w:cs="Arial"/>
          <w:color w:val="000000"/>
          <w:szCs w:val="19"/>
        </w:rPr>
        <w:t>paliwa stałe, ciekłe i gazowe</w:t>
      </w:r>
      <w:r w:rsidRPr="00B3206B">
        <w:rPr>
          <w:szCs w:val="19"/>
        </w:rPr>
        <w:t xml:space="preserve"> (o </w:t>
      </w:r>
      <w:r>
        <w:rPr>
          <w:szCs w:val="19"/>
        </w:rPr>
        <w:t>7,2</w:t>
      </w:r>
      <w:r w:rsidRPr="00B3206B">
        <w:rPr>
          <w:szCs w:val="19"/>
        </w:rPr>
        <w:t>%)</w:t>
      </w:r>
      <w:r>
        <w:rPr>
          <w:szCs w:val="19"/>
        </w:rPr>
        <w:t xml:space="preserve"> oraz</w:t>
      </w:r>
      <w:r>
        <w:rPr>
          <w:spacing w:val="3"/>
          <w:szCs w:val="19"/>
        </w:rPr>
        <w:t xml:space="preserve"> </w:t>
      </w:r>
      <w:r>
        <w:rPr>
          <w:rFonts w:cs="Arial"/>
          <w:color w:val="000000"/>
          <w:szCs w:val="19"/>
        </w:rPr>
        <w:t>pozostałe i p</w:t>
      </w:r>
      <w:r w:rsidRPr="004A5E1C">
        <w:rPr>
          <w:rFonts w:cs="Arial"/>
          <w:color w:val="000000"/>
          <w:szCs w:val="19"/>
        </w:rPr>
        <w:t>ojazdy samochodowe, motocykle, części</w:t>
      </w:r>
      <w:r w:rsidRPr="00B3206B">
        <w:rPr>
          <w:spacing w:val="2"/>
          <w:szCs w:val="19"/>
        </w:rPr>
        <w:t xml:space="preserve"> (</w:t>
      </w:r>
      <w:r>
        <w:rPr>
          <w:spacing w:val="2"/>
          <w:szCs w:val="19"/>
        </w:rPr>
        <w:t>p</w:t>
      </w:r>
      <w:r w:rsidRPr="00B3206B">
        <w:rPr>
          <w:spacing w:val="2"/>
          <w:szCs w:val="19"/>
        </w:rPr>
        <w:t xml:space="preserve">o </w:t>
      </w:r>
      <w:r>
        <w:rPr>
          <w:spacing w:val="2"/>
          <w:szCs w:val="19"/>
        </w:rPr>
        <w:t>0,6</w:t>
      </w:r>
      <w:r w:rsidRPr="00B3206B">
        <w:rPr>
          <w:spacing w:val="2"/>
          <w:szCs w:val="19"/>
        </w:rPr>
        <w:t>%)</w:t>
      </w:r>
      <w:r>
        <w:rPr>
          <w:spacing w:val="2"/>
          <w:szCs w:val="19"/>
        </w:rPr>
        <w:t>.</w:t>
      </w:r>
    </w:p>
    <w:p w14:paraId="27A0BE95" w14:textId="5E086B2D" w:rsidR="004A5E1C" w:rsidRDefault="006D7DC8" w:rsidP="006D7DC8">
      <w:pPr>
        <w:pStyle w:val="Akapitzwyky"/>
        <w:spacing w:line="270" w:lineRule="exact"/>
        <w:jc w:val="left"/>
      </w:pPr>
      <w:r w:rsidRPr="0024748A">
        <w:rPr>
          <w:b/>
        </w:rPr>
        <w:t>Sprzedaż hurtowa</w:t>
      </w:r>
      <w:r w:rsidRPr="0024748A">
        <w:t xml:space="preserve"> (w cenach bieżących) w przedsiębiorstwach h</w:t>
      </w:r>
      <w:r>
        <w:t>andlowych w styczniu br. była niższa o 12,0</w:t>
      </w:r>
      <w:r w:rsidRPr="0024748A">
        <w:t>% w relacji do stycznia 202</w:t>
      </w:r>
      <w:r>
        <w:t>5</w:t>
      </w:r>
      <w:r w:rsidRPr="0024748A">
        <w:t xml:space="preserve"> r., a w porównan</w:t>
      </w:r>
      <w:r>
        <w:t>iu do poprzedniego miesiąca – niższa o 22,1</w:t>
      </w:r>
      <w:r w:rsidRPr="0024748A">
        <w:t xml:space="preserve">%. W przedsiębiorstwach hurtowych odnotowano </w:t>
      </w:r>
      <w:r>
        <w:t>spadek</w:t>
      </w:r>
      <w:r w:rsidRPr="0024748A">
        <w:t xml:space="preserve"> sprzeda</w:t>
      </w:r>
      <w:r>
        <w:t>ży hurtowej w skali roku – o 14,4</w:t>
      </w:r>
      <w:r w:rsidRPr="0024748A">
        <w:t>%, natomiast w skali mi</w:t>
      </w:r>
      <w:r>
        <w:t>esiąca – spadek o 21,7</w:t>
      </w:r>
      <w:r w:rsidRPr="0024748A">
        <w:t>%.</w:t>
      </w:r>
      <w:r w:rsidR="004A5E1C">
        <w:t xml:space="preserve"> </w:t>
      </w:r>
    </w:p>
    <w:p w14:paraId="7082A4AD" w14:textId="77777777" w:rsidR="004A5E1C" w:rsidRDefault="004A5E1C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033C5AD9" w14:textId="549E442A" w:rsidR="00DD4C7F" w:rsidRDefault="00341E67" w:rsidP="004A5E1C">
      <w:pPr>
        <w:pStyle w:val="tytutabelki"/>
        <w:spacing w:after="120" w:line="240" w:lineRule="auto"/>
      </w:pPr>
      <w:r w:rsidRPr="00E45D42">
        <w:lastRenderedPageBreak/>
        <w:t xml:space="preserve">Tablica </w:t>
      </w:r>
      <w:r>
        <w:t>12</w:t>
      </w:r>
      <w:r w:rsidRPr="00E45D42">
        <w:t>.</w:t>
      </w:r>
      <w:r>
        <w:t xml:space="preserve"> </w:t>
      </w:r>
      <w:r w:rsidRPr="00842D89">
        <w:t xml:space="preserve">Dynamika i struktura (w cenach bieżących) sprzedaży detalicznej w styczniu </w:t>
      </w:r>
      <w:r w:rsidR="00747D69">
        <w:t xml:space="preserve">2026 </w:t>
      </w:r>
      <w:r w:rsidRPr="00842D89">
        <w:t>r.</w:t>
      </w:r>
    </w:p>
    <w:tbl>
      <w:tblPr>
        <w:tblW w:w="5000" w:type="pct"/>
        <w:tblLook w:val="01E0" w:firstRow="1" w:lastRow="1" w:firstColumn="1" w:lastColumn="1" w:noHBand="0" w:noVBand="0"/>
        <w:tblDescription w:val="Dane według wybranych działów.&#10;Dane do tablicy dostępne są w załączonym pliku Excel."/>
      </w:tblPr>
      <w:tblGrid>
        <w:gridCol w:w="4962"/>
        <w:gridCol w:w="2835"/>
        <w:gridCol w:w="2680"/>
      </w:tblGrid>
      <w:tr w:rsidR="00341E67" w:rsidRPr="004A5E1C" w14:paraId="4E3F844E" w14:textId="77777777" w:rsidTr="00831DC6">
        <w:trPr>
          <w:trHeight w:val="321"/>
        </w:trPr>
        <w:tc>
          <w:tcPr>
            <w:tcW w:w="2368" w:type="pc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D75EC1B" w14:textId="77777777" w:rsidR="00341E67" w:rsidRPr="004A5E1C" w:rsidRDefault="00341E67" w:rsidP="004A5E1C">
            <w:pPr>
              <w:jc w:val="center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Wyszczególnienie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FEFA744" w14:textId="13883716" w:rsidR="00341E67" w:rsidRPr="004A5E1C" w:rsidRDefault="00F11CF8" w:rsidP="004A5E1C">
            <w:pPr>
              <w:jc w:val="center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01</w:t>
            </w:r>
            <w:r w:rsidR="00341E67" w:rsidRPr="004A5E1C">
              <w:rPr>
                <w:rFonts w:cs="Arial"/>
                <w:color w:val="000000"/>
                <w:szCs w:val="19"/>
              </w:rPr>
              <w:t xml:space="preserve"> 20</w:t>
            </w:r>
            <w:r w:rsidR="008546C2" w:rsidRPr="004A5E1C">
              <w:rPr>
                <w:rFonts w:cs="Arial"/>
                <w:color w:val="000000"/>
                <w:szCs w:val="19"/>
              </w:rPr>
              <w:t>2</w:t>
            </w:r>
            <w:r w:rsidR="004A5E1C" w:rsidRPr="004A5E1C">
              <w:rPr>
                <w:rFonts w:cs="Arial"/>
                <w:color w:val="000000"/>
                <w:szCs w:val="19"/>
              </w:rPr>
              <w:t>5</w:t>
            </w:r>
            <w:r w:rsidR="00341E67" w:rsidRPr="004A5E1C">
              <w:rPr>
                <w:rFonts w:cs="Arial"/>
                <w:color w:val="000000"/>
                <w:szCs w:val="19"/>
              </w:rPr>
              <w:t xml:space="preserve"> = 100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7F0DC47" w14:textId="77777777" w:rsidR="00341E67" w:rsidRPr="004A5E1C" w:rsidRDefault="00341E67" w:rsidP="004A5E1C">
            <w:pPr>
              <w:jc w:val="center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W odsetkach</w:t>
            </w:r>
          </w:p>
        </w:tc>
      </w:tr>
      <w:tr w:rsidR="006D7DC8" w:rsidRPr="004A5E1C" w14:paraId="72881930" w14:textId="77777777" w:rsidTr="00FA4C5D">
        <w:trPr>
          <w:trHeight w:val="198"/>
        </w:trPr>
        <w:tc>
          <w:tcPr>
            <w:tcW w:w="2368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C38F7B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b/>
                <w:color w:val="000000"/>
                <w:szCs w:val="19"/>
              </w:rPr>
            </w:pPr>
            <w:proofErr w:type="spellStart"/>
            <w:r w:rsidRPr="004A5E1C">
              <w:rPr>
                <w:rFonts w:cs="Arial"/>
                <w:b/>
                <w:color w:val="000000"/>
                <w:szCs w:val="19"/>
              </w:rPr>
              <w:t>OGÓŁEM</w:t>
            </w:r>
            <w:r w:rsidRPr="004A5E1C">
              <w:rPr>
                <w:b/>
                <w:color w:val="000000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35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645825" w14:textId="40493DFB" w:rsidR="006D7DC8" w:rsidRPr="004A5E1C" w:rsidRDefault="006D7DC8" w:rsidP="00FA4C5D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107,1</w:t>
            </w:r>
          </w:p>
        </w:tc>
        <w:tc>
          <w:tcPr>
            <w:tcW w:w="127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6966407" w14:textId="54DBAA10" w:rsidR="006D7DC8" w:rsidRPr="004A5E1C" w:rsidRDefault="006D7DC8" w:rsidP="00FA4C5D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6D7DC8" w:rsidRPr="004A5E1C" w14:paraId="143B2049" w14:textId="77777777" w:rsidTr="002B5B4C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B2C90" w14:textId="77777777" w:rsidR="006D7DC8" w:rsidRPr="004A5E1C" w:rsidRDefault="006D7DC8" w:rsidP="006D7DC8">
            <w:pPr>
              <w:tabs>
                <w:tab w:val="left" w:leader="dot" w:pos="3836"/>
              </w:tabs>
              <w:ind w:left="176" w:right="176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w tym: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298054" w14:textId="77777777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22D0590" w14:textId="77777777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</w:p>
        </w:tc>
      </w:tr>
      <w:tr w:rsidR="006D7DC8" w:rsidRPr="004A5E1C" w14:paraId="2F11EEF2" w14:textId="77777777" w:rsidTr="002B5B4C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B524220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Pojazdy samochodowe, motocykle, części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BF998B" w14:textId="0A180687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114,2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A72541F" w14:textId="56BF0CEF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11,7</w:t>
            </w:r>
          </w:p>
        </w:tc>
      </w:tr>
      <w:tr w:rsidR="006D7DC8" w:rsidRPr="004A5E1C" w14:paraId="3685FEAA" w14:textId="77777777" w:rsidTr="002B5B4C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E0890E8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Paliwa stałe, ciekłe i gazowe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ABE9B4" w14:textId="7A6006E3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116,0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3315491" w14:textId="50F5190A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4,9</w:t>
            </w:r>
          </w:p>
        </w:tc>
      </w:tr>
      <w:tr w:rsidR="006D7DC8" w:rsidRPr="004A5E1C" w14:paraId="09C1DF32" w14:textId="77777777" w:rsidTr="002B5B4C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D696C7C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Farmaceutyki, kosmetyki, sprzęt ortopedyczny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73B7DA" w14:textId="65CE8818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122,4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260E1C3" w14:textId="3F47FD66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5,7</w:t>
            </w:r>
          </w:p>
        </w:tc>
      </w:tr>
      <w:tr w:rsidR="006D7DC8" w:rsidRPr="004A5E1C" w14:paraId="06DA021B" w14:textId="77777777" w:rsidTr="002B5B4C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6D9C28A6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Tekstylia, odzież, obuwie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1AD05DF2" w14:textId="47D1157C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112,2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46B0C748" w14:textId="3B32114F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11,2</w:t>
            </w:r>
          </w:p>
        </w:tc>
      </w:tr>
      <w:tr w:rsidR="006D7DC8" w:rsidRPr="004A5E1C" w14:paraId="48FF8CFA" w14:textId="77777777" w:rsidTr="002B5B4C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748F7D54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Meble, RTV, AGD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3FC7F035" w14:textId="0ACEE6AF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145,7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74570248" w14:textId="3E747907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6D7DC8" w:rsidRPr="004A5E1C" w14:paraId="6189C1A5" w14:textId="77777777" w:rsidTr="00E43DA3">
        <w:trPr>
          <w:trHeight w:val="198"/>
        </w:trPr>
        <w:tc>
          <w:tcPr>
            <w:tcW w:w="2368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0ED02060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pacing w:val="-2"/>
                <w:szCs w:val="19"/>
              </w:rPr>
              <w:t>Prasa, książki, pozostała sprzedaż w wyspecjalizowanych</w:t>
            </w:r>
            <w:r w:rsidRPr="004A5E1C">
              <w:rPr>
                <w:rFonts w:cs="Arial"/>
                <w:color w:val="000000"/>
                <w:szCs w:val="19"/>
              </w:rPr>
              <w:t xml:space="preserve"> sklepach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6176B646" w14:textId="1553D6E4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90,7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223B8C80" w14:textId="4C679808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1,2</w:t>
            </w:r>
          </w:p>
        </w:tc>
      </w:tr>
      <w:tr w:rsidR="006D7DC8" w:rsidRPr="004A5E1C" w14:paraId="1E46F6A0" w14:textId="77777777" w:rsidTr="00E43DA3">
        <w:trPr>
          <w:trHeight w:val="198"/>
        </w:trPr>
        <w:tc>
          <w:tcPr>
            <w:tcW w:w="2368" w:type="pct"/>
            <w:tcBorders>
              <w:top w:val="single" w:sz="4" w:space="0" w:color="522398"/>
              <w:right w:val="single" w:sz="4" w:space="0" w:color="auto"/>
            </w:tcBorders>
            <w:shd w:val="clear" w:color="auto" w:fill="auto"/>
          </w:tcPr>
          <w:p w14:paraId="7CD6CB27" w14:textId="77777777" w:rsidR="006D7DC8" w:rsidRPr="004A5E1C" w:rsidRDefault="006D7DC8" w:rsidP="006D7DC8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4A5E1C">
              <w:rPr>
                <w:rFonts w:cs="Arial"/>
                <w:color w:val="000000"/>
                <w:szCs w:val="19"/>
              </w:rPr>
              <w:t>Pozostałe</w:t>
            </w:r>
          </w:p>
        </w:tc>
        <w:tc>
          <w:tcPr>
            <w:tcW w:w="1353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C8CCE" w14:textId="3D405561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124,6</w:t>
            </w:r>
          </w:p>
        </w:tc>
        <w:tc>
          <w:tcPr>
            <w:tcW w:w="1279" w:type="pct"/>
            <w:tcBorders>
              <w:top w:val="single" w:sz="4" w:space="0" w:color="522398"/>
              <w:left w:val="single" w:sz="4" w:space="0" w:color="auto"/>
            </w:tcBorders>
            <w:shd w:val="clear" w:color="auto" w:fill="auto"/>
            <w:vAlign w:val="bottom"/>
          </w:tcPr>
          <w:p w14:paraId="48F29B91" w14:textId="68184859" w:rsidR="006D7DC8" w:rsidRPr="004A5E1C" w:rsidRDefault="006D7DC8" w:rsidP="00FA4C5D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9,3</w:t>
            </w:r>
          </w:p>
        </w:tc>
      </w:tr>
    </w:tbl>
    <w:p w14:paraId="23700FA6" w14:textId="77777777" w:rsidR="00341E67" w:rsidRPr="00FA4C5D" w:rsidRDefault="00341E67" w:rsidP="00FA4C5D">
      <w:pPr>
        <w:pStyle w:val="Notkapodtablic"/>
        <w:spacing w:before="120" w:line="240" w:lineRule="exact"/>
        <w:ind w:firstLine="0"/>
        <w:jc w:val="left"/>
        <w:rPr>
          <w:spacing w:val="-2"/>
        </w:rPr>
      </w:pPr>
      <w:r w:rsidRPr="00842D89">
        <w:t xml:space="preserve">a </w:t>
      </w:r>
      <w:r w:rsidRPr="004A5E1C">
        <w:rPr>
          <w:sz w:val="16"/>
          <w:szCs w:val="16"/>
        </w:rPr>
        <w:t xml:space="preserve"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</w:t>
      </w:r>
      <w:r w:rsidRPr="00FA4C5D">
        <w:rPr>
          <w:spacing w:val="-2"/>
          <w:sz w:val="16"/>
          <w:szCs w:val="16"/>
        </w:rPr>
        <w:t>przeważającego rodzaju działalności przedsiębiorstwa oraz zmian organizacyjnych. Nie ma to wpływu na dynamikę sprzedaży detalicznej ogółem.</w:t>
      </w:r>
    </w:p>
    <w:p w14:paraId="4E1EB0E2" w14:textId="77777777" w:rsidR="008546C2" w:rsidRDefault="008546C2" w:rsidP="004A5E1C">
      <w:pPr>
        <w:pStyle w:val="Nagwek1"/>
        <w:spacing w:before="480" w:after="320" w:line="270" w:lineRule="exact"/>
        <w:jc w:val="left"/>
      </w:pPr>
      <w:r w:rsidRPr="00724771">
        <w:t>Podmioty gospodarki narodowej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8546C2" w:rsidRPr="00800833" w14:paraId="39A62B5A" w14:textId="77777777" w:rsidTr="001E346B">
        <w:trPr>
          <w:trHeight w:val="567"/>
        </w:trPr>
        <w:tc>
          <w:tcPr>
            <w:tcW w:w="10467" w:type="dxa"/>
            <w:shd w:val="clear" w:color="auto" w:fill="F2F2F2"/>
          </w:tcPr>
          <w:p w14:paraId="0A74B090" w14:textId="3A65D621" w:rsidR="008546C2" w:rsidRPr="00800833" w:rsidRDefault="008546C2" w:rsidP="004A5E1C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18329A">
              <w:rPr>
                <w:rFonts w:ascii="Fira Sans SemiBold" w:hAnsi="Fira Sans SemiBold"/>
                <w:color w:val="auto"/>
                <w:spacing w:val="-2"/>
              </w:rPr>
              <w:t xml:space="preserve">W </w:t>
            </w:r>
            <w:r w:rsidR="00CA3F1A" w:rsidRPr="0018329A">
              <w:rPr>
                <w:rFonts w:ascii="Fira Sans SemiBold" w:hAnsi="Fira Sans SemiBold"/>
                <w:color w:val="auto"/>
                <w:spacing w:val="-2"/>
              </w:rPr>
              <w:t>styczni</w:t>
            </w:r>
            <w:r w:rsidRPr="0018329A">
              <w:rPr>
                <w:rFonts w:ascii="Fira Sans SemiBold" w:hAnsi="Fira Sans SemiBold"/>
                <w:color w:val="auto"/>
                <w:spacing w:val="-2"/>
              </w:rPr>
              <w:t xml:space="preserve">u </w:t>
            </w:r>
            <w:r w:rsidR="001D244C" w:rsidRPr="0018329A">
              <w:rPr>
                <w:rFonts w:ascii="Fira Sans SemiBold" w:hAnsi="Fira Sans SemiBold"/>
                <w:color w:val="auto"/>
                <w:spacing w:val="-2"/>
              </w:rPr>
              <w:t>b</w:t>
            </w:r>
            <w:r w:rsidRPr="0018329A">
              <w:rPr>
                <w:rFonts w:ascii="Fira Sans SemiBold" w:hAnsi="Fira Sans SemiBold"/>
                <w:color w:val="auto"/>
                <w:spacing w:val="-2"/>
              </w:rPr>
              <w:t xml:space="preserve">r. liczba podmiotów gospodarki narodowej </w:t>
            </w:r>
            <w:r w:rsidR="0018329A" w:rsidRPr="0018329A">
              <w:rPr>
                <w:rFonts w:ascii="Fira Sans SemiBold" w:hAnsi="Fira Sans SemiBold"/>
                <w:color w:val="auto"/>
                <w:spacing w:val="-2"/>
              </w:rPr>
              <w:t>zwiększyła się o 0,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1</w:t>
            </w:r>
            <w:r w:rsidR="0018329A" w:rsidRPr="0018329A">
              <w:rPr>
                <w:rFonts w:ascii="Fira Sans SemiBold" w:hAnsi="Fira Sans SemiBold"/>
                <w:color w:val="auto"/>
                <w:spacing w:val="-2"/>
              </w:rPr>
              <w:t>% w porównaniu</w:t>
            </w:r>
            <w:r w:rsidR="00592B0F" w:rsidRPr="0018329A">
              <w:rPr>
                <w:rFonts w:ascii="Fira Sans SemiBold" w:hAnsi="Fira Sans SemiBold"/>
                <w:color w:val="auto"/>
                <w:spacing w:val="-2"/>
              </w:rPr>
              <w:t xml:space="preserve"> do</w:t>
            </w:r>
            <w:r w:rsidRPr="0018329A">
              <w:rPr>
                <w:rFonts w:ascii="Fira Sans SemiBold" w:hAnsi="Fira Sans SemiBold"/>
                <w:color w:val="auto"/>
                <w:spacing w:val="-2"/>
              </w:rPr>
              <w:t xml:space="preserve"> 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>grudnia 202</w:t>
            </w:r>
            <w:r w:rsidR="002D2FED">
              <w:rPr>
                <w:rFonts w:ascii="Fira Sans SemiBold" w:hAnsi="Fira Sans SemiBold"/>
                <w:color w:val="auto"/>
                <w:spacing w:val="-2"/>
              </w:rPr>
              <w:t>5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 xml:space="preserve"> r. W skali miesiąca odnotowano znaczny wzrost</w:t>
            </w:r>
            <w:r w:rsidRPr="00800833">
              <w:rPr>
                <w:rFonts w:ascii="Fira Sans SemiBold" w:hAnsi="Fira Sans SemiBold"/>
                <w:color w:val="auto"/>
              </w:rPr>
              <w:t xml:space="preserve"> liczb</w:t>
            </w:r>
            <w:r w:rsidR="0018329A">
              <w:rPr>
                <w:rFonts w:ascii="Fira Sans SemiBold" w:hAnsi="Fira Sans SemiBold"/>
                <w:color w:val="auto"/>
              </w:rPr>
              <w:t>y</w:t>
            </w:r>
            <w:r w:rsidRPr="00800833">
              <w:rPr>
                <w:rFonts w:ascii="Fira Sans SemiBold" w:hAnsi="Fira Sans SemiBold"/>
                <w:color w:val="auto"/>
              </w:rPr>
              <w:t xml:space="preserve"> jednostek, które zostały wpisane</w:t>
            </w:r>
            <w:r w:rsidR="0018329A">
              <w:rPr>
                <w:rFonts w:ascii="Fira Sans SemiBold" w:hAnsi="Fira Sans SemiBold"/>
                <w:color w:val="auto"/>
              </w:rPr>
              <w:t>, a także wyk</w:t>
            </w:r>
            <w:r w:rsidRPr="00592B0F">
              <w:rPr>
                <w:rFonts w:ascii="Fira Sans SemiBold" w:hAnsi="Fira Sans SemiBold"/>
                <w:color w:val="auto"/>
                <w:spacing w:val="-2"/>
              </w:rPr>
              <w:t>reślon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>e</w:t>
            </w:r>
            <w:r w:rsidRPr="00592B0F">
              <w:rPr>
                <w:rFonts w:ascii="Fira Sans SemiBold" w:hAnsi="Fira Sans SemiBold"/>
                <w:color w:val="auto"/>
                <w:spacing w:val="-2"/>
              </w:rPr>
              <w:t xml:space="preserve"> z rejestru REGON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 xml:space="preserve"> </w:t>
            </w:r>
            <w:r w:rsidR="0018329A" w:rsidRPr="00592B0F">
              <w:rPr>
                <w:rFonts w:ascii="Fira Sans SemiBold" w:hAnsi="Fira Sans SemiBold"/>
                <w:color w:val="auto"/>
                <w:spacing w:val="-2"/>
              </w:rPr>
              <w:t>(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 xml:space="preserve">odpowiednio </w:t>
            </w:r>
            <w:r w:rsidR="0018329A" w:rsidRPr="00592B0F">
              <w:rPr>
                <w:rFonts w:ascii="Fira Sans SemiBold" w:hAnsi="Fira Sans SemiBold"/>
                <w:color w:val="auto"/>
                <w:spacing w:val="-2"/>
              </w:rPr>
              <w:t xml:space="preserve">o 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5</w:t>
            </w:r>
            <w:r w:rsidR="0018329A" w:rsidRPr="00592B0F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3</w:t>
            </w:r>
            <w:r w:rsidR="0018329A" w:rsidRPr="00592B0F">
              <w:rPr>
                <w:rFonts w:ascii="Fira Sans SemiBold" w:hAnsi="Fira Sans SemiBold"/>
                <w:color w:val="auto"/>
                <w:spacing w:val="-2"/>
              </w:rPr>
              <w:t>%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 xml:space="preserve"> i 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29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0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>%</w:t>
            </w:r>
            <w:r w:rsidR="0018329A" w:rsidRPr="00592B0F">
              <w:rPr>
                <w:rFonts w:ascii="Fira Sans SemiBold" w:hAnsi="Fira Sans SemiBold"/>
                <w:color w:val="auto"/>
                <w:spacing w:val="-2"/>
              </w:rPr>
              <w:t>)</w:t>
            </w:r>
            <w:r w:rsidR="0018329A">
              <w:rPr>
                <w:rFonts w:ascii="Fira Sans SemiBold" w:hAnsi="Fira Sans SemiBold"/>
                <w:color w:val="auto"/>
                <w:spacing w:val="-2"/>
              </w:rPr>
              <w:t>;</w:t>
            </w:r>
            <w:r w:rsidRPr="00592B0F">
              <w:rPr>
                <w:rFonts w:ascii="Fira Sans SemiBold" w:hAnsi="Fira Sans SemiBold"/>
                <w:color w:val="auto"/>
                <w:spacing w:val="-2"/>
              </w:rPr>
              <w:t xml:space="preserve"> odnotowano także więcej podmiotów, które miały zawieszoną działalność (o 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1</w:t>
            </w:r>
            <w:r w:rsidRPr="00592B0F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255294">
              <w:rPr>
                <w:rFonts w:ascii="Fira Sans SemiBold" w:hAnsi="Fira Sans SemiBold"/>
                <w:color w:val="auto"/>
                <w:spacing w:val="-2"/>
              </w:rPr>
              <w:t>8</w:t>
            </w:r>
            <w:r w:rsidRPr="00592B0F">
              <w:rPr>
                <w:rFonts w:ascii="Fira Sans SemiBold" w:hAnsi="Fira Sans SemiBold"/>
                <w:color w:val="auto"/>
                <w:spacing w:val="-2"/>
              </w:rPr>
              <w:t>%).</w:t>
            </w:r>
            <w:r w:rsidRPr="00800833">
              <w:rPr>
                <w:rFonts w:ascii="Fira Sans SemiBold" w:hAnsi="Fira Sans SemiBold"/>
                <w:color w:val="auto"/>
              </w:rPr>
              <w:t xml:space="preserve"> </w:t>
            </w:r>
          </w:p>
        </w:tc>
      </w:tr>
    </w:tbl>
    <w:p w14:paraId="36D9E786" w14:textId="1C65B2CA" w:rsidR="008546C2" w:rsidRDefault="008546C2" w:rsidP="004A5E1C">
      <w:pPr>
        <w:pStyle w:val="Akapitzwyky"/>
        <w:spacing w:before="120" w:after="120" w:line="288" w:lineRule="auto"/>
        <w:jc w:val="left"/>
      </w:pPr>
      <w:r w:rsidRPr="00AE73EF">
        <w:rPr>
          <w:spacing w:val="2"/>
        </w:rPr>
        <w:t xml:space="preserve">Według stanu na koniec </w:t>
      </w:r>
      <w:r w:rsidR="00CA3F1A" w:rsidRPr="00AE73EF">
        <w:rPr>
          <w:spacing w:val="2"/>
        </w:rPr>
        <w:t>stycznia</w:t>
      </w:r>
      <w:r w:rsidRPr="00AE73EF">
        <w:rPr>
          <w:spacing w:val="2"/>
        </w:rPr>
        <w:t xml:space="preserve"> br. w rejestrze REGON wpisan</w:t>
      </w:r>
      <w:r w:rsidR="00DC2950">
        <w:rPr>
          <w:spacing w:val="2"/>
        </w:rPr>
        <w:t>ych</w:t>
      </w:r>
      <w:r w:rsidRPr="00AE73EF">
        <w:rPr>
          <w:spacing w:val="2"/>
        </w:rPr>
        <w:t xml:space="preserve"> był</w:t>
      </w:r>
      <w:r w:rsidR="00DC2950">
        <w:rPr>
          <w:spacing w:val="2"/>
        </w:rPr>
        <w:t>o</w:t>
      </w:r>
      <w:r w:rsidRPr="00AE73EF">
        <w:rPr>
          <w:spacing w:val="2"/>
        </w:rPr>
        <w:t xml:space="preserve"> </w:t>
      </w:r>
      <w:r w:rsidR="00711061" w:rsidRPr="00AE73EF">
        <w:rPr>
          <w:spacing w:val="2"/>
        </w:rPr>
        <w:t>4</w:t>
      </w:r>
      <w:r w:rsidR="00255294">
        <w:rPr>
          <w:spacing w:val="2"/>
        </w:rPr>
        <w:t>70</w:t>
      </w:r>
      <w:r w:rsidRPr="00AE73EF">
        <w:rPr>
          <w:spacing w:val="2"/>
        </w:rPr>
        <w:t>,</w:t>
      </w:r>
      <w:r w:rsidR="00255294">
        <w:rPr>
          <w:spacing w:val="2"/>
        </w:rPr>
        <w:t>2</w:t>
      </w:r>
      <w:r w:rsidRPr="00AE73EF">
        <w:rPr>
          <w:spacing w:val="2"/>
        </w:rPr>
        <w:t xml:space="preserve"> tys. </w:t>
      </w:r>
      <w:r w:rsidRPr="00AE73EF">
        <w:rPr>
          <w:b/>
          <w:spacing w:val="2"/>
        </w:rPr>
        <w:t>podmiot</w:t>
      </w:r>
      <w:r w:rsidR="00DC2950">
        <w:rPr>
          <w:b/>
          <w:spacing w:val="2"/>
        </w:rPr>
        <w:t>ów</w:t>
      </w:r>
      <w:r w:rsidRPr="00AE73EF">
        <w:rPr>
          <w:b/>
          <w:spacing w:val="2"/>
        </w:rPr>
        <w:t xml:space="preserve"> gospodarki narodowej</w:t>
      </w:r>
      <w:r w:rsidRPr="00AE73EF">
        <w:rPr>
          <w:rStyle w:val="Odwoanieprzypisudolnego"/>
          <w:rFonts w:cs="FiraSans-Regular"/>
          <w:color w:val="000000"/>
          <w:spacing w:val="2"/>
          <w:szCs w:val="19"/>
        </w:rPr>
        <w:footnoteReference w:id="11"/>
      </w:r>
      <w:r w:rsidRPr="00AE73EF">
        <w:rPr>
          <w:spacing w:val="2"/>
        </w:rPr>
        <w:t>,</w:t>
      </w:r>
      <w:r w:rsidR="00AE73EF" w:rsidRPr="00AE73EF">
        <w:rPr>
          <w:spacing w:val="2"/>
        </w:rPr>
        <w:t xml:space="preserve"> </w:t>
      </w:r>
      <w:r w:rsidRPr="00AE73EF">
        <w:rPr>
          <w:spacing w:val="2"/>
        </w:rPr>
        <w:t>tj.</w:t>
      </w:r>
      <w:r w:rsidR="00A36A2E">
        <w:rPr>
          <w:spacing w:val="2"/>
        </w:rPr>
        <w:t> </w:t>
      </w:r>
      <w:r w:rsidRPr="00AE73EF">
        <w:rPr>
          <w:spacing w:val="2"/>
        </w:rPr>
        <w:t>o</w:t>
      </w:r>
      <w:r w:rsidR="00A36A2E">
        <w:t> 3</w:t>
      </w:r>
      <w:r>
        <w:t>,</w:t>
      </w:r>
      <w:r w:rsidR="00255294">
        <w:t>0</w:t>
      </w:r>
      <w:r w:rsidRPr="007F1AFA">
        <w:t>% więcej niż przed rokiem</w:t>
      </w:r>
      <w:r w:rsidR="00DC2950">
        <w:t xml:space="preserve"> i o 0,</w:t>
      </w:r>
      <w:r w:rsidR="00255294">
        <w:t>1</w:t>
      </w:r>
      <w:r w:rsidR="00DC2950">
        <w:t>% więcej niż przed miesiącem</w:t>
      </w:r>
      <w:r w:rsidRPr="007F1AFA">
        <w:t>.</w:t>
      </w:r>
    </w:p>
    <w:p w14:paraId="6093D2A0" w14:textId="4108DCB6" w:rsidR="008546C2" w:rsidRPr="007F1AFA" w:rsidRDefault="008546C2" w:rsidP="004A5E1C">
      <w:pPr>
        <w:pStyle w:val="Akapitzwyky"/>
        <w:spacing w:before="120" w:after="120" w:line="288" w:lineRule="auto"/>
        <w:jc w:val="left"/>
      </w:pPr>
      <w:r w:rsidRPr="00AE73EF">
        <w:rPr>
          <w:spacing w:val="4"/>
        </w:rPr>
        <w:t xml:space="preserve">Liczba zarejestrowanych </w:t>
      </w:r>
      <w:r w:rsidRPr="00AE73EF">
        <w:rPr>
          <w:b/>
          <w:spacing w:val="4"/>
        </w:rPr>
        <w:t>osób fizycznych</w:t>
      </w:r>
      <w:r w:rsidRPr="00AE73EF">
        <w:rPr>
          <w:spacing w:val="4"/>
        </w:rPr>
        <w:t xml:space="preserve"> prowadzących działalność gospodarczą wyniosła </w:t>
      </w:r>
      <w:r w:rsidR="00A36A2E">
        <w:rPr>
          <w:spacing w:val="4"/>
        </w:rPr>
        <w:t>3</w:t>
      </w:r>
      <w:r w:rsidR="00255294">
        <w:rPr>
          <w:spacing w:val="4"/>
        </w:rPr>
        <w:t>1</w:t>
      </w:r>
      <w:r w:rsidR="00DC2950">
        <w:rPr>
          <w:spacing w:val="4"/>
        </w:rPr>
        <w:t>3</w:t>
      </w:r>
      <w:r w:rsidRPr="00AE73EF">
        <w:rPr>
          <w:spacing w:val="4"/>
        </w:rPr>
        <w:t>,</w:t>
      </w:r>
      <w:r w:rsidR="00255294">
        <w:rPr>
          <w:spacing w:val="4"/>
        </w:rPr>
        <w:t>6</w:t>
      </w:r>
      <w:r w:rsidRPr="00AE73EF">
        <w:rPr>
          <w:spacing w:val="4"/>
        </w:rPr>
        <w:t xml:space="preserve"> tys. i w porównaniu</w:t>
      </w:r>
      <w:r w:rsidR="00AE73EF" w:rsidRPr="00AE73EF">
        <w:rPr>
          <w:spacing w:val="4"/>
        </w:rPr>
        <w:t xml:space="preserve"> </w:t>
      </w:r>
      <w:r w:rsidRPr="00AE73EF">
        <w:rPr>
          <w:spacing w:val="4"/>
        </w:rPr>
        <w:t>z</w:t>
      </w:r>
      <w:r w:rsidRPr="000B40E7">
        <w:t xml:space="preserve"> analogicznym okresem </w:t>
      </w:r>
      <w:r>
        <w:t>20</w:t>
      </w:r>
      <w:r w:rsidR="00CA3F1A">
        <w:t>2</w:t>
      </w:r>
      <w:r w:rsidR="002D2FED">
        <w:t>5</w:t>
      </w:r>
      <w:r w:rsidRPr="000B40E7">
        <w:t xml:space="preserve"> roku wzrosła o </w:t>
      </w:r>
      <w:r w:rsidR="00A36A2E">
        <w:t>3</w:t>
      </w:r>
      <w:r>
        <w:t>,</w:t>
      </w:r>
      <w:r w:rsidR="00255294">
        <w:t>2</w:t>
      </w:r>
      <w:r w:rsidRPr="000B40E7">
        <w:t>%. Do rejestru REGON wpisa</w:t>
      </w:r>
      <w:r>
        <w:t>n</w:t>
      </w:r>
      <w:r w:rsidRPr="000B40E7">
        <w:t xml:space="preserve">ych było </w:t>
      </w:r>
      <w:r w:rsidR="00155BF9">
        <w:t>8</w:t>
      </w:r>
      <w:r w:rsidR="00255294">
        <w:t>8</w:t>
      </w:r>
      <w:r>
        <w:t>,</w:t>
      </w:r>
      <w:r w:rsidR="00255294">
        <w:t>5</w:t>
      </w:r>
      <w:r w:rsidRPr="000B40E7">
        <w:t xml:space="preserve"> tys</w:t>
      </w:r>
      <w:r>
        <w:t xml:space="preserve">. </w:t>
      </w:r>
      <w:r w:rsidRPr="00C30AD3">
        <w:rPr>
          <w:b/>
        </w:rPr>
        <w:t>spółek</w:t>
      </w:r>
      <w:r w:rsidRPr="000B40E7">
        <w:t xml:space="preserve">, w tym </w:t>
      </w:r>
      <w:r w:rsidR="00255294">
        <w:t>61</w:t>
      </w:r>
      <w:r>
        <w:t>,</w:t>
      </w:r>
      <w:r w:rsidR="00255294">
        <w:t>8</w:t>
      </w:r>
      <w:r>
        <w:t xml:space="preserve"> tys.</w:t>
      </w:r>
      <w:r w:rsidRPr="000B40E7">
        <w:t xml:space="preserve"> </w:t>
      </w:r>
      <w:r w:rsidR="001B348B">
        <w:t xml:space="preserve">spółek </w:t>
      </w:r>
      <w:r w:rsidRPr="000B40E7">
        <w:t>handlowych</w:t>
      </w:r>
      <w:r>
        <w:t>.</w:t>
      </w:r>
      <w:r w:rsidRPr="000B40E7">
        <w:t xml:space="preserve"> Liczba tych podmiotów wzrosła w skali roku odpowiednio o </w:t>
      </w:r>
      <w:r w:rsidR="00255294">
        <w:t>2</w:t>
      </w:r>
      <w:r>
        <w:t>,</w:t>
      </w:r>
      <w:r w:rsidR="00255294">
        <w:t>9</w:t>
      </w:r>
      <w:r w:rsidRPr="000B40E7">
        <w:t>%</w:t>
      </w:r>
      <w:r w:rsidR="00155BF9">
        <w:t xml:space="preserve"> i</w:t>
      </w:r>
      <w:r>
        <w:t xml:space="preserve"> </w:t>
      </w:r>
      <w:r w:rsidR="00DC2950">
        <w:t>4</w:t>
      </w:r>
      <w:r>
        <w:t>,</w:t>
      </w:r>
      <w:r w:rsidR="00255294">
        <w:t>4</w:t>
      </w:r>
      <w:r>
        <w:t>%.</w:t>
      </w:r>
    </w:p>
    <w:p w14:paraId="220420E3" w14:textId="6DA92085" w:rsidR="008546C2" w:rsidRPr="00F8127B" w:rsidRDefault="008546C2" w:rsidP="004A5E1C">
      <w:pPr>
        <w:pStyle w:val="Akapitzwyky"/>
        <w:spacing w:before="120" w:after="120" w:line="288" w:lineRule="auto"/>
        <w:jc w:val="left"/>
      </w:pPr>
      <w:r w:rsidRPr="002F1564">
        <w:rPr>
          <w:b/>
        </w:rPr>
        <w:t>Według przewidywanej liczby pracujących</w:t>
      </w:r>
      <w:r>
        <w:t>,</w:t>
      </w:r>
      <w:r w:rsidRPr="002F1564">
        <w:t xml:space="preserve"> przeważały podmioty o liczbie pracujących poniżej 10 osób</w:t>
      </w:r>
      <w:r>
        <w:t xml:space="preserve"> (97,</w:t>
      </w:r>
      <w:r w:rsidR="00EF3794">
        <w:t>6</w:t>
      </w:r>
      <w:r w:rsidRPr="002F1564">
        <w:t>% ogółu podmiotów</w:t>
      </w:r>
      <w:r>
        <w:t>)</w:t>
      </w:r>
      <w:r w:rsidRPr="002F1564">
        <w:t>. Udział podmiotów o przewidywanej liczbie pracujących 10</w:t>
      </w:r>
      <w:r>
        <w:t>–</w:t>
      </w:r>
      <w:r w:rsidRPr="002F1564">
        <w:t xml:space="preserve">49 wyniósł </w:t>
      </w:r>
      <w:r w:rsidR="00EF3794">
        <w:t>1</w:t>
      </w:r>
      <w:r>
        <w:t>,</w:t>
      </w:r>
      <w:r w:rsidR="00EF3794">
        <w:t>9</w:t>
      </w:r>
      <w:r w:rsidRPr="002F1564">
        <w:t>%,</w:t>
      </w:r>
      <w:r>
        <w:t xml:space="preserve"> a</w:t>
      </w:r>
      <w:r w:rsidRPr="002F1564">
        <w:t xml:space="preserve"> podmioty powyżej 49 pracujących stanowiły </w:t>
      </w:r>
      <w:r>
        <w:t>0,</w:t>
      </w:r>
      <w:r w:rsidR="004F5001">
        <w:t>5</w:t>
      </w:r>
      <w:r w:rsidRPr="002F1564">
        <w:t>% wszystkich podmiotów wpisanych do rejestru REGON.</w:t>
      </w:r>
      <w:r>
        <w:t xml:space="preserve"> </w:t>
      </w:r>
      <w:r w:rsidRPr="002F1564">
        <w:t xml:space="preserve">W </w:t>
      </w:r>
      <w:r>
        <w:t>skali roku</w:t>
      </w:r>
      <w:r w:rsidRPr="002F1564">
        <w:t xml:space="preserve"> wzrost liczby podmiotów wystąpił</w:t>
      </w:r>
      <w:r>
        <w:t xml:space="preserve"> jedynie wśród jednostek najmniejszych – o przewidywanej l</w:t>
      </w:r>
      <w:r w:rsidRPr="002F1564">
        <w:t>iczb</w:t>
      </w:r>
      <w:r>
        <w:t>ie</w:t>
      </w:r>
      <w:r w:rsidRPr="002F1564">
        <w:t xml:space="preserve"> pracujących 0</w:t>
      </w:r>
      <w:r>
        <w:t>–</w:t>
      </w:r>
      <w:r w:rsidRPr="002F1564">
        <w:t>9</w:t>
      </w:r>
      <w:r>
        <w:t xml:space="preserve"> (</w:t>
      </w:r>
      <w:r w:rsidRPr="002F1564">
        <w:t>o</w:t>
      </w:r>
      <w:r>
        <w:t xml:space="preserve"> </w:t>
      </w:r>
      <w:r w:rsidR="009616FB">
        <w:t>3</w:t>
      </w:r>
      <w:r>
        <w:t>,</w:t>
      </w:r>
      <w:r w:rsidR="00EF3794">
        <w:t>1</w:t>
      </w:r>
      <w:r w:rsidRPr="002F1564">
        <w:t>%</w:t>
      </w:r>
      <w:r>
        <w:t>)</w:t>
      </w:r>
      <w:r w:rsidRPr="002F1564">
        <w:t>.</w:t>
      </w:r>
      <w:r>
        <w:t xml:space="preserve"> </w:t>
      </w:r>
    </w:p>
    <w:p w14:paraId="1032908C" w14:textId="0004A1CD" w:rsidR="00B231D1" w:rsidRPr="00551958" w:rsidRDefault="00B231D1" w:rsidP="004A5E1C">
      <w:pPr>
        <w:pStyle w:val="Akapitzwyky"/>
        <w:spacing w:before="120" w:after="120" w:line="288" w:lineRule="auto"/>
        <w:jc w:val="left"/>
        <w:rPr>
          <w:spacing w:val="4"/>
        </w:rPr>
      </w:pPr>
      <w:r w:rsidRPr="00551958">
        <w:t xml:space="preserve">W styczniu br. do rejestru REGON wpisano </w:t>
      </w:r>
      <w:r w:rsidR="00602F5A" w:rsidRPr="00551958">
        <w:t>2</w:t>
      </w:r>
      <w:r w:rsidR="00EF3794">
        <w:t>5</w:t>
      </w:r>
      <w:r w:rsidR="00602F5A" w:rsidRPr="00551958">
        <w:t xml:space="preserve">75 </w:t>
      </w:r>
      <w:r w:rsidRPr="00551958">
        <w:rPr>
          <w:b/>
        </w:rPr>
        <w:t>now</w:t>
      </w:r>
      <w:r w:rsidR="009616FB" w:rsidRPr="00551958">
        <w:rPr>
          <w:b/>
        </w:rPr>
        <w:t>ych</w:t>
      </w:r>
      <w:r w:rsidRPr="00551958">
        <w:rPr>
          <w:b/>
        </w:rPr>
        <w:t xml:space="preserve"> podmiot</w:t>
      </w:r>
      <w:r w:rsidR="009616FB" w:rsidRPr="00551958">
        <w:rPr>
          <w:b/>
        </w:rPr>
        <w:t>ów</w:t>
      </w:r>
      <w:r w:rsidRPr="00551958">
        <w:t xml:space="preserve">, tj. o </w:t>
      </w:r>
      <w:r w:rsidR="00EF3794">
        <w:t>5</w:t>
      </w:r>
      <w:r w:rsidRPr="00551958">
        <w:t>,</w:t>
      </w:r>
      <w:r w:rsidR="00EF3794">
        <w:t>3</w:t>
      </w:r>
      <w:r w:rsidRPr="00551958">
        <w:t>% więcej niż w poprzednim miesiącu. Wśród nowo zarejestrowanych jednostek przeważały osoby fizyczne prowadzące działalność gospodarczą, których wpisano 2</w:t>
      </w:r>
      <w:r w:rsidR="00EF3794">
        <w:t>02</w:t>
      </w:r>
      <w:r w:rsidR="00796954" w:rsidRPr="00551958">
        <w:t>9</w:t>
      </w:r>
      <w:r w:rsidRPr="00551958">
        <w:t xml:space="preserve"> </w:t>
      </w:r>
      <w:r w:rsidRPr="00551958">
        <w:rPr>
          <w:spacing w:val="2"/>
        </w:rPr>
        <w:t xml:space="preserve">(o </w:t>
      </w:r>
      <w:r w:rsidR="00EF3794">
        <w:rPr>
          <w:spacing w:val="2"/>
        </w:rPr>
        <w:t>7</w:t>
      </w:r>
      <w:r w:rsidRPr="00551958">
        <w:rPr>
          <w:spacing w:val="2"/>
        </w:rPr>
        <w:t>,</w:t>
      </w:r>
      <w:r w:rsidR="00EF3794">
        <w:rPr>
          <w:spacing w:val="2"/>
        </w:rPr>
        <w:t>7</w:t>
      </w:r>
      <w:r w:rsidRPr="00551958">
        <w:rPr>
          <w:spacing w:val="2"/>
        </w:rPr>
        <w:t>% więcej niż w grudniu 202</w:t>
      </w:r>
      <w:r w:rsidR="002D2FED">
        <w:rPr>
          <w:spacing w:val="2"/>
        </w:rPr>
        <w:t>5</w:t>
      </w:r>
      <w:r w:rsidRPr="00551958">
        <w:rPr>
          <w:spacing w:val="2"/>
        </w:rPr>
        <w:t xml:space="preserve"> r.). Liczba nowo zarejestrowanych spółek handlowych (</w:t>
      </w:r>
      <w:r w:rsidR="00796954" w:rsidRPr="00551958">
        <w:rPr>
          <w:spacing w:val="2"/>
        </w:rPr>
        <w:t>3</w:t>
      </w:r>
      <w:r w:rsidR="00EF3794">
        <w:rPr>
          <w:spacing w:val="2"/>
        </w:rPr>
        <w:t>84</w:t>
      </w:r>
      <w:r w:rsidRPr="00551958">
        <w:rPr>
          <w:spacing w:val="2"/>
        </w:rPr>
        <w:t xml:space="preserve">) była </w:t>
      </w:r>
      <w:r w:rsidR="00EF3794">
        <w:rPr>
          <w:spacing w:val="2"/>
        </w:rPr>
        <w:t>więk</w:t>
      </w:r>
      <w:r w:rsidRPr="00551958">
        <w:rPr>
          <w:spacing w:val="2"/>
        </w:rPr>
        <w:t xml:space="preserve">sza o </w:t>
      </w:r>
      <w:r w:rsidR="00796954" w:rsidRPr="00551958">
        <w:rPr>
          <w:spacing w:val="2"/>
        </w:rPr>
        <w:t>1</w:t>
      </w:r>
      <w:r w:rsidRPr="00551958">
        <w:rPr>
          <w:spacing w:val="2"/>
        </w:rPr>
        <w:t>,</w:t>
      </w:r>
      <w:r w:rsidR="00EF3794">
        <w:rPr>
          <w:spacing w:val="2"/>
        </w:rPr>
        <w:t>6</w:t>
      </w:r>
      <w:r w:rsidRPr="00551958">
        <w:rPr>
          <w:spacing w:val="2"/>
        </w:rPr>
        <w:t>%, w</w:t>
      </w:r>
      <w:r w:rsidR="009616FB" w:rsidRPr="00551958">
        <w:rPr>
          <w:spacing w:val="2"/>
        </w:rPr>
        <w:t> </w:t>
      </w:r>
      <w:r w:rsidRPr="00551958">
        <w:rPr>
          <w:spacing w:val="2"/>
        </w:rPr>
        <w:t>tym</w:t>
      </w:r>
      <w:r w:rsidRPr="00551958">
        <w:rPr>
          <w:spacing w:val="4"/>
        </w:rPr>
        <w:t xml:space="preserve"> spółek z ograniczoną odpowiedzialnością (</w:t>
      </w:r>
      <w:r w:rsidR="00796954" w:rsidRPr="00551958">
        <w:rPr>
          <w:spacing w:val="4"/>
        </w:rPr>
        <w:t>3</w:t>
      </w:r>
      <w:r w:rsidR="00EF3794">
        <w:rPr>
          <w:spacing w:val="4"/>
        </w:rPr>
        <w:t>55</w:t>
      </w:r>
      <w:r w:rsidRPr="00551958">
        <w:rPr>
          <w:spacing w:val="4"/>
        </w:rPr>
        <w:t xml:space="preserve">) – </w:t>
      </w:r>
      <w:r w:rsidR="00EF3794">
        <w:rPr>
          <w:spacing w:val="4"/>
        </w:rPr>
        <w:t xml:space="preserve">mniejsza </w:t>
      </w:r>
      <w:r w:rsidRPr="00551958">
        <w:rPr>
          <w:spacing w:val="4"/>
        </w:rPr>
        <w:t xml:space="preserve">o </w:t>
      </w:r>
      <w:r w:rsidR="00EF3794">
        <w:rPr>
          <w:spacing w:val="4"/>
        </w:rPr>
        <w:t>0</w:t>
      </w:r>
      <w:r w:rsidR="009616FB" w:rsidRPr="00551958">
        <w:rPr>
          <w:spacing w:val="4"/>
        </w:rPr>
        <w:t>,</w:t>
      </w:r>
      <w:r w:rsidR="00EF3794">
        <w:rPr>
          <w:spacing w:val="4"/>
        </w:rPr>
        <w:t>6</w:t>
      </w:r>
      <w:r w:rsidRPr="00551958">
        <w:rPr>
          <w:spacing w:val="4"/>
        </w:rPr>
        <w:t xml:space="preserve">%; zarejestrowano </w:t>
      </w:r>
      <w:r w:rsidR="00796954" w:rsidRPr="00551958">
        <w:rPr>
          <w:spacing w:val="4"/>
        </w:rPr>
        <w:t>natomiast</w:t>
      </w:r>
      <w:r w:rsidRPr="00551958">
        <w:rPr>
          <w:spacing w:val="4"/>
        </w:rPr>
        <w:t xml:space="preserve"> </w:t>
      </w:r>
      <w:r w:rsidR="00EF3794">
        <w:rPr>
          <w:spacing w:val="4"/>
        </w:rPr>
        <w:t xml:space="preserve">ponad dwa razy </w:t>
      </w:r>
      <w:r w:rsidRPr="00551958">
        <w:rPr>
          <w:spacing w:val="4"/>
        </w:rPr>
        <w:t>więcej spółek cywilnych (</w:t>
      </w:r>
      <w:r w:rsidR="00796954" w:rsidRPr="00551958">
        <w:rPr>
          <w:spacing w:val="4"/>
        </w:rPr>
        <w:t>3</w:t>
      </w:r>
      <w:r w:rsidR="00EF3794">
        <w:rPr>
          <w:spacing w:val="4"/>
        </w:rPr>
        <w:t>3</w:t>
      </w:r>
      <w:r w:rsidRPr="00551958">
        <w:rPr>
          <w:spacing w:val="4"/>
        </w:rPr>
        <w:t xml:space="preserve">) – </w:t>
      </w:r>
      <w:r w:rsidR="00EF3794">
        <w:rPr>
          <w:spacing w:val="4"/>
        </w:rPr>
        <w:t xml:space="preserve">wzrost </w:t>
      </w:r>
      <w:r w:rsidRPr="00551958">
        <w:rPr>
          <w:spacing w:val="4"/>
        </w:rPr>
        <w:t xml:space="preserve">o </w:t>
      </w:r>
      <w:r w:rsidR="00796954" w:rsidRPr="00551958">
        <w:rPr>
          <w:spacing w:val="4"/>
        </w:rPr>
        <w:t>1</w:t>
      </w:r>
      <w:r w:rsidR="00EF3794">
        <w:rPr>
          <w:spacing w:val="4"/>
        </w:rPr>
        <w:t>5</w:t>
      </w:r>
      <w:r w:rsidR="009616FB" w:rsidRPr="00551958">
        <w:rPr>
          <w:spacing w:val="4"/>
        </w:rPr>
        <w:t>3</w:t>
      </w:r>
      <w:r w:rsidRPr="00551958">
        <w:rPr>
          <w:spacing w:val="4"/>
        </w:rPr>
        <w:t>,</w:t>
      </w:r>
      <w:r w:rsidR="00EF3794">
        <w:rPr>
          <w:spacing w:val="4"/>
        </w:rPr>
        <w:t>8</w:t>
      </w:r>
      <w:r w:rsidRPr="00551958">
        <w:rPr>
          <w:spacing w:val="4"/>
        </w:rPr>
        <w:t>%.</w:t>
      </w:r>
    </w:p>
    <w:p w14:paraId="55E5F385" w14:textId="09D75CAD" w:rsidR="00602F5A" w:rsidRPr="00551958" w:rsidRDefault="00B231D1" w:rsidP="00602F5A">
      <w:pPr>
        <w:pStyle w:val="Akapitzwyky"/>
        <w:spacing w:before="120" w:after="0" w:line="270" w:lineRule="exact"/>
        <w:jc w:val="left"/>
      </w:pPr>
      <w:r w:rsidRPr="00551958">
        <w:t xml:space="preserve">W styczniu br. </w:t>
      </w:r>
      <w:r w:rsidRPr="00551958">
        <w:rPr>
          <w:b/>
        </w:rPr>
        <w:t>wykreślono</w:t>
      </w:r>
      <w:r w:rsidRPr="00551958">
        <w:t xml:space="preserve"> z rejestru REGON </w:t>
      </w:r>
      <w:r w:rsidR="00EF3794">
        <w:t>22</w:t>
      </w:r>
      <w:r w:rsidR="00602F5A" w:rsidRPr="00551958">
        <w:t>6</w:t>
      </w:r>
      <w:r w:rsidR="00EF3794">
        <w:t>7</w:t>
      </w:r>
      <w:r w:rsidR="00602F5A" w:rsidRPr="00551958">
        <w:t xml:space="preserve"> </w:t>
      </w:r>
      <w:r w:rsidRPr="00551958">
        <w:t xml:space="preserve">podmiotów (o </w:t>
      </w:r>
      <w:r w:rsidR="00EF3794">
        <w:t>29</w:t>
      </w:r>
      <w:r w:rsidRPr="00551958">
        <w:t>,</w:t>
      </w:r>
      <w:r w:rsidR="00EF3794">
        <w:t>0</w:t>
      </w:r>
      <w:r w:rsidRPr="00551958">
        <w:t xml:space="preserve">% więcej niż przed miesiącem), w tym </w:t>
      </w:r>
      <w:r w:rsidR="00EF3794">
        <w:t>2074</w:t>
      </w:r>
      <w:r w:rsidRPr="00551958">
        <w:t xml:space="preserve"> os</w:t>
      </w:r>
      <w:r w:rsidR="00551958" w:rsidRPr="00551958">
        <w:t>o</w:t>
      </w:r>
      <w:r w:rsidRPr="00551958">
        <w:t>b</w:t>
      </w:r>
      <w:r w:rsidR="00551958" w:rsidRPr="00551958">
        <w:t>y</w:t>
      </w:r>
      <w:r w:rsidRPr="00551958">
        <w:t xml:space="preserve"> fizyczn</w:t>
      </w:r>
      <w:r w:rsidR="00551958" w:rsidRPr="00551958">
        <w:t>e</w:t>
      </w:r>
      <w:r w:rsidRPr="00551958">
        <w:t xml:space="preserve"> prowadząc</w:t>
      </w:r>
      <w:r w:rsidR="00551958" w:rsidRPr="00551958">
        <w:t>e</w:t>
      </w:r>
      <w:r w:rsidRPr="00551958">
        <w:t xml:space="preserve"> działalność gospodarczą (odpowiednio o </w:t>
      </w:r>
      <w:r w:rsidR="00EF3794">
        <w:t>33</w:t>
      </w:r>
      <w:r w:rsidRPr="00551958">
        <w:t>,</w:t>
      </w:r>
      <w:r w:rsidR="00EF3794">
        <w:t>5</w:t>
      </w:r>
      <w:r w:rsidRPr="00551958">
        <w:t xml:space="preserve">% więcej) i </w:t>
      </w:r>
      <w:r w:rsidR="00EF3794">
        <w:t>109</w:t>
      </w:r>
      <w:r w:rsidRPr="00551958">
        <w:t xml:space="preserve"> spółek handlowych (</w:t>
      </w:r>
      <w:r w:rsidR="00EF3794">
        <w:t>mni</w:t>
      </w:r>
      <w:r w:rsidRPr="00551958">
        <w:t xml:space="preserve">ej o </w:t>
      </w:r>
      <w:r w:rsidR="00EF3794">
        <w:t>26</w:t>
      </w:r>
      <w:r w:rsidRPr="00551958">
        <w:t>,</w:t>
      </w:r>
      <w:r w:rsidR="00EF3794">
        <w:t>8</w:t>
      </w:r>
      <w:r w:rsidRPr="00551958">
        <w:t>%), w</w:t>
      </w:r>
      <w:r w:rsidR="00551958" w:rsidRPr="00551958">
        <w:t> </w:t>
      </w:r>
      <w:r w:rsidRPr="00551958">
        <w:t xml:space="preserve">tym </w:t>
      </w:r>
      <w:r w:rsidR="00EF3794">
        <w:t>94</w:t>
      </w:r>
      <w:r w:rsidRPr="00551958">
        <w:t xml:space="preserve"> spółk</w:t>
      </w:r>
      <w:r w:rsidR="00EF3794">
        <w:t>i</w:t>
      </w:r>
      <w:r w:rsidRPr="00551958">
        <w:t xml:space="preserve"> z ograniczoną odpowiedzialnością (</w:t>
      </w:r>
      <w:r w:rsidR="00EF3794">
        <w:t>mni</w:t>
      </w:r>
      <w:r w:rsidR="00EF3794" w:rsidRPr="00551958">
        <w:t xml:space="preserve">ej </w:t>
      </w:r>
      <w:r w:rsidRPr="00551958">
        <w:t xml:space="preserve">o </w:t>
      </w:r>
      <w:r w:rsidR="00EF3794">
        <w:t>18</w:t>
      </w:r>
      <w:r w:rsidRPr="00551958">
        <w:t>,</w:t>
      </w:r>
      <w:r w:rsidR="00EF3794">
        <w:t>3</w:t>
      </w:r>
      <w:r w:rsidRPr="00551958">
        <w:t>%).</w:t>
      </w:r>
    </w:p>
    <w:p w14:paraId="7DA3482C" w14:textId="6A7B0DBC" w:rsidR="00B231D1" w:rsidRPr="00724771" w:rsidRDefault="00B231D1" w:rsidP="004561B5">
      <w:pPr>
        <w:pStyle w:val="Tytuwykresu"/>
        <w:spacing w:before="360" w:line="240" w:lineRule="auto"/>
      </w:pPr>
      <w:r>
        <w:lastRenderedPageBreak/>
        <w:t>Wykres</w:t>
      </w:r>
      <w:r w:rsidRPr="00724771">
        <w:t xml:space="preserve"> </w:t>
      </w:r>
      <w:r>
        <w:t>1</w:t>
      </w:r>
      <w:r w:rsidR="000B5637">
        <w:t>2</w:t>
      </w:r>
      <w:r>
        <w:t>. Podmioty gospodarki narodowej nowo zarejestrowane i wyrejestrowane w styczniu</w:t>
      </w:r>
      <w:r w:rsidRPr="007A07E6">
        <w:t xml:space="preserve"> </w:t>
      </w:r>
      <w:r w:rsidR="00CD3491">
        <w:t xml:space="preserve"> 2026 </w:t>
      </w:r>
      <w:r>
        <w:t xml:space="preserve">r. </w:t>
      </w:r>
      <w:r w:rsidRPr="00724771">
        <w:t xml:space="preserve"> </w:t>
      </w:r>
    </w:p>
    <w:p w14:paraId="7C14AB34" w14:textId="0DCAE700" w:rsidR="00D66077" w:rsidRDefault="00AD3D17" w:rsidP="00AD3D17">
      <w:pPr>
        <w:spacing w:before="11040" w:line="288" w:lineRule="auto"/>
        <w:jc w:val="left"/>
        <w:rPr>
          <w:rFonts w:cs="FiraSans-Regular"/>
          <w:color w:val="000000"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723776" behindDoc="0" locked="0" layoutInCell="1" allowOverlap="1" wp14:anchorId="09914AB8" wp14:editId="030C926C">
            <wp:simplePos x="0" y="0"/>
            <wp:positionH relativeFrom="margin">
              <wp:posOffset>383954</wp:posOffset>
            </wp:positionH>
            <wp:positionV relativeFrom="paragraph">
              <wp:posOffset>31115</wp:posOffset>
            </wp:positionV>
            <wp:extent cx="5939155" cy="6666865"/>
            <wp:effectExtent l="0" t="0" r="4445" b="635"/>
            <wp:wrapNone/>
            <wp:docPr id="38" name="Obraz 38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az 38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6666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46C2" w:rsidRPr="00800833">
        <w:rPr>
          <w:rFonts w:cs="FiraSans-Regular"/>
          <w:color w:val="000000"/>
          <w:szCs w:val="19"/>
        </w:rPr>
        <w:t xml:space="preserve">Według stanu na koniec </w:t>
      </w:r>
      <w:r w:rsidR="00CA3F1A">
        <w:rPr>
          <w:spacing w:val="-2"/>
        </w:rPr>
        <w:t>stycznia</w:t>
      </w:r>
      <w:r w:rsidR="008546C2">
        <w:rPr>
          <w:spacing w:val="-2"/>
        </w:rPr>
        <w:t xml:space="preserve"> </w:t>
      </w:r>
      <w:r w:rsidR="009604C8">
        <w:rPr>
          <w:spacing w:val="-2"/>
        </w:rPr>
        <w:t>b</w:t>
      </w:r>
      <w:r w:rsidR="008546C2" w:rsidRPr="00800833">
        <w:rPr>
          <w:rFonts w:cs="FiraSans-Regular"/>
          <w:color w:val="000000"/>
          <w:szCs w:val="19"/>
        </w:rPr>
        <w:t xml:space="preserve">r. w rejestrze REGON </w:t>
      </w:r>
      <w:r w:rsidR="006E35CB">
        <w:rPr>
          <w:rFonts w:cs="FiraSans-Regular"/>
          <w:color w:val="000000"/>
          <w:szCs w:val="19"/>
        </w:rPr>
        <w:t>72</w:t>
      </w:r>
      <w:r w:rsidR="008546C2" w:rsidRPr="00800833">
        <w:rPr>
          <w:rFonts w:cs="FiraSans-Regular"/>
          <w:color w:val="000000"/>
          <w:szCs w:val="19"/>
        </w:rPr>
        <w:t>,</w:t>
      </w:r>
      <w:r w:rsidR="006E35CB">
        <w:rPr>
          <w:rFonts w:cs="FiraSans-Regular"/>
          <w:color w:val="000000"/>
          <w:szCs w:val="19"/>
        </w:rPr>
        <w:t>7</w:t>
      </w:r>
      <w:r w:rsidR="008546C2" w:rsidRPr="00800833">
        <w:rPr>
          <w:rFonts w:cs="FiraSans-Regular"/>
          <w:color w:val="000000"/>
          <w:szCs w:val="19"/>
        </w:rPr>
        <w:t xml:space="preserve"> tys. podmiotów miało </w:t>
      </w:r>
      <w:r w:rsidR="008546C2" w:rsidRPr="00800833">
        <w:rPr>
          <w:rFonts w:cs="FiraSans-Regular"/>
          <w:b/>
          <w:color w:val="000000"/>
          <w:szCs w:val="19"/>
        </w:rPr>
        <w:t>zawieszoną działalność</w:t>
      </w:r>
      <w:r w:rsidR="008546C2" w:rsidRPr="00800833">
        <w:rPr>
          <w:rFonts w:cs="FiraSans-Regular"/>
          <w:color w:val="000000"/>
          <w:szCs w:val="19"/>
        </w:rPr>
        <w:t xml:space="preserve"> (o </w:t>
      </w:r>
      <w:r w:rsidR="006E35CB">
        <w:rPr>
          <w:rFonts w:cs="FiraSans-Regular"/>
          <w:color w:val="000000"/>
          <w:szCs w:val="19"/>
        </w:rPr>
        <w:t>1</w:t>
      </w:r>
      <w:r w:rsidR="009604C8" w:rsidRPr="00800833">
        <w:rPr>
          <w:rFonts w:cs="FiraSans-Regular"/>
          <w:color w:val="000000"/>
          <w:szCs w:val="19"/>
        </w:rPr>
        <w:t>,</w:t>
      </w:r>
      <w:r w:rsidR="006E35CB">
        <w:rPr>
          <w:rFonts w:cs="FiraSans-Regular"/>
          <w:color w:val="000000"/>
          <w:szCs w:val="19"/>
        </w:rPr>
        <w:t>8</w:t>
      </w:r>
      <w:r w:rsidR="008546C2" w:rsidRPr="00800833">
        <w:rPr>
          <w:rFonts w:cs="FiraSans-Regular"/>
          <w:color w:val="000000"/>
          <w:szCs w:val="19"/>
        </w:rPr>
        <w:t xml:space="preserve">% więcej niż przed miesiącem). </w:t>
      </w:r>
      <w:r w:rsidR="001D244C" w:rsidRPr="00BA55A4">
        <w:rPr>
          <w:rFonts w:cs="FiraSans-Regular"/>
          <w:color w:val="000000"/>
          <w:spacing w:val="2"/>
          <w:szCs w:val="19"/>
        </w:rPr>
        <w:t>Zdecydowaną większość stanowiły osoby fizyczne prowadzące działalność gospodarczą (9</w:t>
      </w:r>
      <w:r w:rsidR="006E35CB">
        <w:rPr>
          <w:rFonts w:cs="FiraSans-Regular"/>
          <w:color w:val="000000"/>
          <w:spacing w:val="2"/>
          <w:szCs w:val="19"/>
        </w:rPr>
        <w:t>5</w:t>
      </w:r>
      <w:r w:rsidR="001D244C" w:rsidRPr="00BA55A4">
        <w:rPr>
          <w:rFonts w:cs="FiraSans-Regular"/>
          <w:color w:val="000000"/>
          <w:spacing w:val="2"/>
          <w:szCs w:val="19"/>
        </w:rPr>
        <w:t>,</w:t>
      </w:r>
      <w:r w:rsidR="006E35CB">
        <w:rPr>
          <w:rFonts w:cs="FiraSans-Regular"/>
          <w:color w:val="000000"/>
          <w:spacing w:val="2"/>
          <w:szCs w:val="19"/>
        </w:rPr>
        <w:t>5</w:t>
      </w:r>
      <w:r w:rsidR="001D244C" w:rsidRPr="00BA55A4">
        <w:rPr>
          <w:rFonts w:cs="FiraSans-Regular"/>
          <w:color w:val="000000"/>
          <w:spacing w:val="2"/>
          <w:szCs w:val="19"/>
        </w:rPr>
        <w:t>%). W</w:t>
      </w:r>
      <w:r w:rsidR="001D244C" w:rsidRPr="00005794">
        <w:rPr>
          <w:rFonts w:cs="FiraSans-Regular"/>
          <w:color w:val="000000"/>
          <w:szCs w:val="19"/>
        </w:rPr>
        <w:t xml:space="preserve"> ciągu miesiąca wśród podmiotów z zawieszoną działalnością liczba osób fizycznych prowadzących działalność gospodarczą zwiększyła się o </w:t>
      </w:r>
      <w:r w:rsidR="006E35CB">
        <w:rPr>
          <w:rFonts w:cs="FiraSans-Regular"/>
          <w:color w:val="000000"/>
          <w:szCs w:val="19"/>
        </w:rPr>
        <w:t>1</w:t>
      </w:r>
      <w:r w:rsidR="001D244C" w:rsidRPr="00005794">
        <w:rPr>
          <w:rFonts w:cs="FiraSans-Regular"/>
          <w:color w:val="000000"/>
          <w:szCs w:val="19"/>
        </w:rPr>
        <w:t>,</w:t>
      </w:r>
      <w:r w:rsidR="006E35CB">
        <w:rPr>
          <w:rFonts w:cs="FiraSans-Regular"/>
          <w:color w:val="000000"/>
          <w:szCs w:val="19"/>
        </w:rPr>
        <w:t>7</w:t>
      </w:r>
      <w:r w:rsidR="00155BF9">
        <w:rPr>
          <w:rFonts w:cs="FiraSans-Regular"/>
          <w:color w:val="000000"/>
          <w:szCs w:val="19"/>
        </w:rPr>
        <w:t xml:space="preserve">%, </w:t>
      </w:r>
      <w:r w:rsidR="001D244C" w:rsidRPr="00005794">
        <w:rPr>
          <w:rFonts w:cs="FiraSans-Regular"/>
          <w:color w:val="000000"/>
          <w:szCs w:val="19"/>
        </w:rPr>
        <w:t xml:space="preserve">spółek handlowych – o </w:t>
      </w:r>
      <w:r w:rsidR="006E35CB">
        <w:rPr>
          <w:rFonts w:cs="FiraSans-Regular"/>
          <w:color w:val="000000"/>
          <w:szCs w:val="19"/>
        </w:rPr>
        <w:t>4</w:t>
      </w:r>
      <w:r w:rsidR="001D244C" w:rsidRPr="00005794">
        <w:rPr>
          <w:rFonts w:cs="FiraSans-Regular"/>
          <w:color w:val="000000"/>
          <w:szCs w:val="19"/>
        </w:rPr>
        <w:t>,</w:t>
      </w:r>
      <w:r w:rsidR="006E35CB">
        <w:rPr>
          <w:rFonts w:cs="FiraSans-Regular"/>
          <w:color w:val="000000"/>
          <w:szCs w:val="19"/>
        </w:rPr>
        <w:t>5</w:t>
      </w:r>
      <w:r w:rsidR="001D244C" w:rsidRPr="00005794">
        <w:rPr>
          <w:rFonts w:cs="FiraSans-Regular"/>
          <w:color w:val="000000"/>
          <w:szCs w:val="19"/>
        </w:rPr>
        <w:t>%</w:t>
      </w:r>
      <w:r w:rsidR="001D244C">
        <w:rPr>
          <w:rFonts w:cs="FiraSans-Regular"/>
          <w:color w:val="000000"/>
          <w:szCs w:val="19"/>
        </w:rPr>
        <w:t xml:space="preserve">, </w:t>
      </w:r>
      <w:r w:rsidR="00155BF9">
        <w:rPr>
          <w:rFonts w:cs="FiraSans-Regular"/>
          <w:color w:val="000000"/>
          <w:szCs w:val="19"/>
        </w:rPr>
        <w:t>a cywilnych</w:t>
      </w:r>
      <w:r w:rsidR="001D244C">
        <w:rPr>
          <w:rFonts w:cs="FiraSans-Regular"/>
          <w:color w:val="000000"/>
          <w:szCs w:val="19"/>
        </w:rPr>
        <w:t xml:space="preserve"> </w:t>
      </w:r>
      <w:r w:rsidR="001D244C" w:rsidRPr="00005794">
        <w:rPr>
          <w:rFonts w:cs="FiraSans-Regular"/>
          <w:color w:val="000000"/>
          <w:szCs w:val="19"/>
        </w:rPr>
        <w:t xml:space="preserve">– o </w:t>
      </w:r>
      <w:r w:rsidR="00843F07">
        <w:rPr>
          <w:rFonts w:cs="FiraSans-Regular"/>
          <w:color w:val="000000"/>
          <w:szCs w:val="19"/>
        </w:rPr>
        <w:t>1</w:t>
      </w:r>
      <w:r w:rsidR="001D244C" w:rsidRPr="00005794">
        <w:rPr>
          <w:rFonts w:cs="FiraSans-Regular"/>
          <w:color w:val="000000"/>
          <w:szCs w:val="19"/>
        </w:rPr>
        <w:t>,</w:t>
      </w:r>
      <w:r w:rsidR="006E35CB">
        <w:rPr>
          <w:rFonts w:cs="FiraSans-Regular"/>
          <w:color w:val="000000"/>
          <w:szCs w:val="19"/>
        </w:rPr>
        <w:t>2</w:t>
      </w:r>
      <w:r w:rsidR="001D244C" w:rsidRPr="00005794">
        <w:rPr>
          <w:rFonts w:cs="FiraSans-Regular"/>
          <w:color w:val="000000"/>
          <w:szCs w:val="19"/>
        </w:rPr>
        <w:t>%.</w:t>
      </w:r>
    </w:p>
    <w:p w14:paraId="41699AAD" w14:textId="77777777" w:rsidR="00602F5A" w:rsidRDefault="00602F5A" w:rsidP="00602F5A">
      <w:pPr>
        <w:spacing w:after="0" w:line="260" w:lineRule="exact"/>
        <w:jc w:val="left"/>
        <w:rPr>
          <w:rFonts w:cs="FiraSans-Regular"/>
          <w:color w:val="000000"/>
          <w:szCs w:val="19"/>
        </w:rPr>
      </w:pPr>
    </w:p>
    <w:p w14:paraId="3FF8E765" w14:textId="0A7D0BF6" w:rsidR="008546C2" w:rsidRDefault="00D66077" w:rsidP="00B92C8E">
      <w:pPr>
        <w:pStyle w:val="Tytuwykresu"/>
        <w:spacing w:before="0" w:after="0"/>
      </w:pPr>
      <w:r>
        <w:rPr>
          <w:rFonts w:cs="FiraSans-Regular"/>
          <w:color w:val="000000"/>
          <w:szCs w:val="19"/>
        </w:rPr>
        <w:br w:type="page"/>
      </w:r>
      <w:bookmarkStart w:id="4" w:name="_Hlk222921597"/>
      <w:r w:rsidR="008546C2">
        <w:lastRenderedPageBreak/>
        <w:t>Mapa</w:t>
      </w:r>
      <w:r w:rsidR="008546C2" w:rsidRPr="00724771">
        <w:t xml:space="preserve"> </w:t>
      </w:r>
      <w:r w:rsidR="00922E23">
        <w:t>2</w:t>
      </w:r>
      <w:r w:rsidR="008546C2">
        <w:t>. P</w:t>
      </w:r>
      <w:r w:rsidR="008546C2" w:rsidRPr="00724771">
        <w:t>odmiot</w:t>
      </w:r>
      <w:r w:rsidR="008546C2">
        <w:t>y</w:t>
      </w:r>
      <w:r w:rsidR="008546C2" w:rsidRPr="00724771">
        <w:t xml:space="preserve"> gospodarki narodowej </w:t>
      </w:r>
      <w:bookmarkEnd w:id="4"/>
      <w:r w:rsidR="008546C2" w:rsidRPr="00724771">
        <w:t>z zawieszoną działalnością</w:t>
      </w:r>
      <w:r w:rsidR="008546C2">
        <w:t xml:space="preserve"> </w:t>
      </w:r>
      <w:r w:rsidR="00BF1A75">
        <w:t>według powiatów</w:t>
      </w:r>
    </w:p>
    <w:p w14:paraId="4AD1F11F" w14:textId="43176A14" w:rsidR="008546C2" w:rsidRPr="002D6B62" w:rsidRDefault="00AD3D17" w:rsidP="008546C2">
      <w:pPr>
        <w:pStyle w:val="Tytuwykresu"/>
        <w:spacing w:before="0"/>
        <w:ind w:hanging="142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24800" behindDoc="0" locked="0" layoutInCell="1" allowOverlap="1" wp14:anchorId="6EC84F7C" wp14:editId="60BEBBC7">
            <wp:simplePos x="0" y="0"/>
            <wp:positionH relativeFrom="column">
              <wp:posOffset>1085850</wp:posOffset>
            </wp:positionH>
            <wp:positionV relativeFrom="paragraph">
              <wp:posOffset>170401</wp:posOffset>
            </wp:positionV>
            <wp:extent cx="4337685" cy="3894317"/>
            <wp:effectExtent l="0" t="0" r="5715" b="0"/>
            <wp:wrapNone/>
            <wp:docPr id="39" name="Obraz 39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az 39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38943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46C2" w:rsidRPr="002D6B62">
        <w:rPr>
          <w:b w:val="0"/>
        </w:rPr>
        <w:t xml:space="preserve">Stan w końcu </w:t>
      </w:r>
      <w:r w:rsidR="00CA3F1A">
        <w:rPr>
          <w:b w:val="0"/>
        </w:rPr>
        <w:t>stycznia 202</w:t>
      </w:r>
      <w:r w:rsidR="002D2FED">
        <w:rPr>
          <w:b w:val="0"/>
        </w:rPr>
        <w:t>6</w:t>
      </w:r>
      <w:r w:rsidR="008546C2">
        <w:rPr>
          <w:b w:val="0"/>
        </w:rPr>
        <w:t xml:space="preserve"> r.</w:t>
      </w:r>
    </w:p>
    <w:p w14:paraId="731C0D86" w14:textId="4C10FF1A" w:rsidR="008546C2" w:rsidRPr="00656BDD" w:rsidRDefault="008546C2" w:rsidP="00AD3D17">
      <w:pPr>
        <w:pStyle w:val="Nagwek1"/>
        <w:spacing w:before="6600" w:after="240"/>
      </w:pPr>
      <w:r w:rsidRPr="00656BDD">
        <w:t>Koniunktura gospodarcza</w:t>
      </w:r>
      <w:r w:rsidR="002C7A29" w:rsidRPr="00222208">
        <w:rPr>
          <w:rStyle w:val="Odwoanieprzypisudolnego"/>
          <w:sz w:val="20"/>
          <w:szCs w:val="20"/>
        </w:rPr>
        <w:footnoteReference w:id="12"/>
      </w:r>
      <w:r w:rsidRPr="00656BDD">
        <w:t xml:space="preserve"> </w:t>
      </w:r>
    </w:p>
    <w:tbl>
      <w:tblPr>
        <w:tblW w:w="0" w:type="auto"/>
        <w:tblBorders>
          <w:left w:val="single" w:sz="12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2"/>
      </w:tblGrid>
      <w:tr w:rsidR="008546C2" w:rsidRPr="00800833" w14:paraId="24691B4A" w14:textId="77777777" w:rsidTr="002824D7">
        <w:trPr>
          <w:trHeight w:val="567"/>
        </w:trPr>
        <w:tc>
          <w:tcPr>
            <w:tcW w:w="10462" w:type="dxa"/>
            <w:shd w:val="clear" w:color="auto" w:fill="F2F2F2"/>
          </w:tcPr>
          <w:p w14:paraId="163FB0AA" w14:textId="18059E41" w:rsidR="008546C2" w:rsidRPr="00800833" w:rsidRDefault="00374F4D" w:rsidP="004561B5">
            <w:pPr>
              <w:pStyle w:val="tekstnapierwszejstronie"/>
              <w:keepNext w:val="0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  <w:szCs w:val="19"/>
              </w:rPr>
            </w:pPr>
            <w:r w:rsidRPr="001B2C89">
              <w:rPr>
                <w:rFonts w:ascii="Fira Sans SemiBold" w:hAnsi="Fira Sans SemiBold"/>
                <w:spacing w:val="2"/>
                <w:szCs w:val="19"/>
              </w:rPr>
              <w:t>W lutym br. tylko w informacji i komunikacji opinie przedsiębiorców dotyczące koniunktury gospodarczej pozostały</w:t>
            </w:r>
            <w:r w:rsidRPr="00374F4D">
              <w:rPr>
                <w:rFonts w:ascii="Fira Sans SemiBold" w:hAnsi="Fira Sans SemiBold"/>
                <w:szCs w:val="19"/>
              </w:rPr>
              <w:t xml:space="preserve"> </w:t>
            </w:r>
            <w:r w:rsidRPr="001B2C89">
              <w:rPr>
                <w:rFonts w:ascii="Fira Sans SemiBold" w:hAnsi="Fira Sans SemiBold"/>
                <w:spacing w:val="2"/>
                <w:szCs w:val="19"/>
              </w:rPr>
              <w:t>na zbliżonym poziomie do tego z ubiegłego miesiąca. Największy wzrost wskaźnika ogólnego klimatu koniunktury</w:t>
            </w:r>
            <w:r w:rsidRPr="00374F4D">
              <w:rPr>
                <w:rFonts w:ascii="Fira Sans SemiBold" w:hAnsi="Fira Sans SemiBold"/>
                <w:szCs w:val="19"/>
              </w:rPr>
              <w:t xml:space="preserve"> odnotowano w zakwaterowaniu i gastronomii (o 4,0). Natomiast największe pogorszenie koniunktury wystąpiło </w:t>
            </w:r>
            <w:r w:rsidRPr="001B2C89">
              <w:rPr>
                <w:rFonts w:ascii="Fira Sans SemiBold" w:hAnsi="Fira Sans SemiBold"/>
                <w:szCs w:val="19"/>
              </w:rPr>
              <w:t>w</w:t>
            </w:r>
            <w:r w:rsidR="001B2C89" w:rsidRPr="001B2C89">
              <w:rPr>
                <w:rFonts w:ascii="Fira Sans SemiBold" w:hAnsi="Fira Sans SemiBold"/>
                <w:szCs w:val="19"/>
              </w:rPr>
              <w:t> </w:t>
            </w:r>
            <w:r w:rsidRPr="001B2C89">
              <w:rPr>
                <w:rFonts w:ascii="Fira Sans SemiBold" w:hAnsi="Fira Sans SemiBold"/>
                <w:szCs w:val="19"/>
              </w:rPr>
              <w:t xml:space="preserve">handlu hurtowym – spadek wskaźnika o 2,8 w stosunku do stycznia br. Jednostki zajmujące się informacją i </w:t>
            </w:r>
            <w:r w:rsidRPr="001B2C89">
              <w:rPr>
                <w:rFonts w:ascii="Fira Sans SemiBold" w:hAnsi="Fira Sans SemiBold"/>
                <w:spacing w:val="-2"/>
                <w:szCs w:val="19"/>
              </w:rPr>
              <w:t>komunikacją oceniają koniunkturę najbardziej korzystnie (plus 17,2), a wartość wskaźnika jest powyżej średniej długookresowej</w:t>
            </w:r>
            <w:r w:rsidRPr="00374F4D">
              <w:rPr>
                <w:rFonts w:ascii="Fira Sans SemiBold" w:hAnsi="Fira Sans SemiBold"/>
                <w:szCs w:val="19"/>
              </w:rPr>
              <w:t xml:space="preserve"> </w:t>
            </w:r>
            <w:r w:rsidRPr="001B2C89">
              <w:rPr>
                <w:rFonts w:ascii="Fira Sans SemiBold" w:hAnsi="Fira Sans SemiBold"/>
                <w:spacing w:val="-2"/>
                <w:szCs w:val="19"/>
              </w:rPr>
              <w:t>(plus 10,0). Natomiast najbardziej pesymistyczne opinie formułują podmioty prowadzące działalność w handlu hurtowym</w:t>
            </w:r>
            <w:r w:rsidRPr="00374F4D">
              <w:rPr>
                <w:rFonts w:ascii="Fira Sans SemiBold" w:hAnsi="Fira Sans SemiBold"/>
                <w:szCs w:val="19"/>
              </w:rPr>
              <w:t xml:space="preserve"> (minus 0,9), a wartość wskaźnika jest poniżej średniej długookresowej (plus 1,1).</w:t>
            </w:r>
            <w:r w:rsidR="00B92C8E" w:rsidRPr="00B92C8E">
              <w:rPr>
                <w:rFonts w:ascii="Fira Sans SemiBold" w:hAnsi="Fira Sans SemiBold"/>
                <w:szCs w:val="19"/>
              </w:rPr>
              <w:t xml:space="preserve"> </w:t>
            </w:r>
          </w:p>
        </w:tc>
      </w:tr>
    </w:tbl>
    <w:p w14:paraId="6F489BD4" w14:textId="77777777" w:rsidR="002824D7" w:rsidRPr="006E03A2" w:rsidRDefault="002824D7" w:rsidP="004561B5">
      <w:pPr>
        <w:pStyle w:val="Tytuwykresu"/>
        <w:spacing w:line="288" w:lineRule="auto"/>
        <w:ind w:left="0" w:firstLine="0"/>
        <w:rPr>
          <w:rFonts w:eastAsia="Times New Roman"/>
          <w:b w:val="0"/>
          <w:szCs w:val="19"/>
          <w:lang w:eastAsia="pl-PL"/>
        </w:rPr>
      </w:pPr>
      <w:r w:rsidRPr="002824D7">
        <w:rPr>
          <w:rFonts w:eastAsia="Times New Roman"/>
          <w:b w:val="0"/>
          <w:spacing w:val="-2"/>
          <w:szCs w:val="19"/>
          <w:lang w:eastAsia="pl-PL"/>
        </w:rPr>
        <w:t xml:space="preserve">Wskaźnik ogólnego klimatu koniunktury gospodarczej jest wskaźnikiem złożonym. Obliczany jest jako średnia arytmetyczna </w:t>
      </w:r>
      <w:r w:rsidRPr="006E03A2">
        <w:rPr>
          <w:rFonts w:eastAsia="Times New Roman"/>
          <w:b w:val="0"/>
          <w:spacing w:val="-3"/>
          <w:szCs w:val="19"/>
          <w:lang w:eastAsia="pl-PL"/>
        </w:rPr>
        <w:t>sald odpowiedzi na pytania z ankiety miesięcznej dotyczące bieżącej i przewidywanej sytuacji gospodarczej przedsiębiorstwa</w:t>
      </w:r>
      <w:r w:rsidRPr="002824D7">
        <w:rPr>
          <w:rFonts w:eastAsia="Times New Roman"/>
          <w:b w:val="0"/>
          <w:spacing w:val="-2"/>
          <w:szCs w:val="19"/>
          <w:lang w:eastAsia="pl-PL"/>
        </w:rPr>
        <w:t xml:space="preserve">. </w:t>
      </w:r>
      <w:r w:rsidRPr="006E03A2">
        <w:rPr>
          <w:rFonts w:eastAsia="Times New Roman"/>
          <w:b w:val="0"/>
          <w:szCs w:val="19"/>
          <w:lang w:eastAsia="pl-PL"/>
        </w:rPr>
        <w:t>Przyjmuje wartości od –100 do +100, przy czym wartości poniżej zera są oceniane jako negatywne (wskazujące na gorszą</w:t>
      </w:r>
      <w:r w:rsidRPr="002824D7">
        <w:rPr>
          <w:rFonts w:eastAsia="Times New Roman"/>
          <w:b w:val="0"/>
          <w:spacing w:val="-2"/>
          <w:szCs w:val="19"/>
          <w:lang w:eastAsia="pl-PL"/>
        </w:rPr>
        <w:t xml:space="preserve"> </w:t>
      </w:r>
      <w:r w:rsidRPr="006E03A2">
        <w:rPr>
          <w:rFonts w:eastAsia="Times New Roman"/>
          <w:b w:val="0"/>
          <w:szCs w:val="19"/>
          <w:lang w:eastAsia="pl-PL"/>
        </w:rPr>
        <w:t>koniunkturę), a powyżej zera – jako pozytywne (wskazujące na dobrą koniunkturę). Wskaźnik przyjmujący wartość równą zero oznacza sytuację, gdy koniunktura nie zmienia się.</w:t>
      </w:r>
    </w:p>
    <w:p w14:paraId="4F8F0BD3" w14:textId="77777777" w:rsidR="002824D7" w:rsidRDefault="002824D7">
      <w:pPr>
        <w:spacing w:before="0" w:after="0" w:line="240" w:lineRule="auto"/>
        <w:jc w:val="left"/>
        <w:rPr>
          <w:rFonts w:eastAsia="Times New Roman"/>
          <w:spacing w:val="-2"/>
          <w:szCs w:val="19"/>
          <w:lang w:eastAsia="pl-PL"/>
        </w:rPr>
      </w:pPr>
      <w:r>
        <w:rPr>
          <w:rFonts w:eastAsia="Times New Roman"/>
          <w:b/>
          <w:spacing w:val="-2"/>
          <w:szCs w:val="19"/>
          <w:lang w:eastAsia="pl-PL"/>
        </w:rPr>
        <w:br w:type="page"/>
      </w:r>
    </w:p>
    <w:p w14:paraId="3DC58893" w14:textId="75AEB9A9" w:rsidR="00B231D1" w:rsidRPr="007F1AFA" w:rsidRDefault="00B231D1" w:rsidP="004561B5">
      <w:pPr>
        <w:pStyle w:val="Tytuwykresu"/>
        <w:spacing w:before="360" w:line="240" w:lineRule="auto"/>
      </w:pPr>
      <w:r w:rsidRPr="00656BDD">
        <w:lastRenderedPageBreak/>
        <w:t xml:space="preserve">Wykres </w:t>
      </w:r>
      <w:r>
        <w:t>1</w:t>
      </w:r>
      <w:r w:rsidR="000B5637">
        <w:t>3</w:t>
      </w:r>
      <w:r>
        <w:t xml:space="preserve">. </w:t>
      </w:r>
      <w:r w:rsidRPr="00656BDD">
        <w:t xml:space="preserve">Wskaźniki ogólnego klimatu koniunktury według rodzaju działalności </w:t>
      </w:r>
      <w:r w:rsidRPr="009A66EA">
        <w:rPr>
          <w:b w:val="0"/>
        </w:rPr>
        <w:t>(sekcje i działy PKD 2007)</w:t>
      </w:r>
    </w:p>
    <w:p w14:paraId="5E1550F5" w14:textId="4B157830" w:rsidR="00F43C26" w:rsidRPr="00456BFC" w:rsidRDefault="00AD3D17" w:rsidP="00AD3D17">
      <w:pPr>
        <w:spacing w:before="6720" w:line="260" w:lineRule="exact"/>
        <w:rPr>
          <w:color w:val="000000"/>
          <w:szCs w:val="19"/>
        </w:rPr>
      </w:pPr>
      <w:r>
        <w:rPr>
          <w:rFonts w:cs="FiraSans-Bold"/>
          <w:b/>
          <w:bCs/>
          <w:noProof/>
          <w:szCs w:val="19"/>
          <w:lang w:eastAsia="pl-PL"/>
        </w:rPr>
        <w:drawing>
          <wp:anchor distT="0" distB="0" distL="114300" distR="114300" simplePos="0" relativeHeight="251725824" behindDoc="0" locked="0" layoutInCell="1" allowOverlap="1" wp14:anchorId="7426F257" wp14:editId="14136417">
            <wp:simplePos x="0" y="0"/>
            <wp:positionH relativeFrom="margin">
              <wp:posOffset>4445</wp:posOffset>
            </wp:positionH>
            <wp:positionV relativeFrom="paragraph">
              <wp:posOffset>33972</wp:posOffset>
            </wp:positionV>
            <wp:extent cx="6645275" cy="3999230"/>
            <wp:effectExtent l="0" t="0" r="3175" b="1270"/>
            <wp:wrapNone/>
            <wp:docPr id="41" name="Obraz 41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az 41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3999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6365" w:rsidRPr="00DC105F">
        <w:rPr>
          <w:rFonts w:cs="FiraSans-Bold"/>
          <w:b/>
          <w:bCs/>
          <w:szCs w:val="19"/>
        </w:rPr>
        <w:t xml:space="preserve">Wyniki badania dot. </w:t>
      </w:r>
      <w:r w:rsidR="00456BFC">
        <w:rPr>
          <w:rFonts w:cs="FiraSans-Bold"/>
          <w:b/>
          <w:bCs/>
          <w:szCs w:val="19"/>
        </w:rPr>
        <w:t>inwestycji</w:t>
      </w:r>
    </w:p>
    <w:p w14:paraId="72CFB3DF" w14:textId="02F281CE" w:rsidR="00707AE1" w:rsidRDefault="00384917" w:rsidP="004561B5">
      <w:pPr>
        <w:spacing w:before="0" w:line="288" w:lineRule="auto"/>
        <w:jc w:val="left"/>
        <w:rPr>
          <w:color w:val="000000"/>
          <w:spacing w:val="-4"/>
          <w:szCs w:val="19"/>
        </w:rPr>
      </w:pPr>
      <w:r w:rsidRPr="00384917">
        <w:rPr>
          <w:color w:val="000000"/>
          <w:spacing w:val="-4"/>
          <w:szCs w:val="19"/>
        </w:rPr>
        <w:t xml:space="preserve">W lutym br. blisko połowa (przetwórstwo przemysłowe) lub ponad połowa (pozostałe rodzaje działalności) firm zakłada w bieżącym roku </w:t>
      </w:r>
      <w:r w:rsidRPr="00384917">
        <w:rPr>
          <w:b/>
          <w:color w:val="000000"/>
          <w:spacing w:val="-4"/>
          <w:szCs w:val="19"/>
        </w:rPr>
        <w:t>utrzymanie swoich inwestycji</w:t>
      </w:r>
      <w:r w:rsidRPr="00384917">
        <w:rPr>
          <w:color w:val="000000"/>
          <w:spacing w:val="-4"/>
          <w:szCs w:val="19"/>
        </w:rPr>
        <w:t xml:space="preserve"> na poziomie z poprzedniego roku.</w:t>
      </w:r>
      <w:r>
        <w:rPr>
          <w:color w:val="000000"/>
          <w:spacing w:val="-4"/>
          <w:szCs w:val="19"/>
        </w:rPr>
        <w:t xml:space="preserve"> </w:t>
      </w:r>
      <w:r w:rsidRPr="00384917">
        <w:rPr>
          <w:color w:val="000000"/>
          <w:spacing w:val="-4"/>
          <w:szCs w:val="19"/>
        </w:rPr>
        <w:t xml:space="preserve">Największy odsetek przedsiębiorców oczekujących spadku odnotowano wśród firm zajmujących się </w:t>
      </w:r>
      <w:r w:rsidR="008D73C4" w:rsidRPr="00384917">
        <w:rPr>
          <w:color w:val="000000"/>
          <w:spacing w:val="-4"/>
          <w:szCs w:val="19"/>
        </w:rPr>
        <w:t xml:space="preserve">przetwórstwem przemysłowym </w:t>
      </w:r>
      <w:r w:rsidRPr="00384917">
        <w:rPr>
          <w:color w:val="000000"/>
          <w:spacing w:val="-4"/>
          <w:szCs w:val="19"/>
        </w:rPr>
        <w:t>(</w:t>
      </w:r>
      <w:r w:rsidR="008D73C4">
        <w:rPr>
          <w:color w:val="000000"/>
          <w:spacing w:val="-4"/>
          <w:szCs w:val="19"/>
        </w:rPr>
        <w:t>3</w:t>
      </w:r>
      <w:r w:rsidR="006C389B">
        <w:rPr>
          <w:color w:val="000000"/>
          <w:spacing w:val="-4"/>
          <w:szCs w:val="19"/>
        </w:rPr>
        <w:t>1</w:t>
      </w:r>
      <w:r w:rsidRPr="00384917">
        <w:rPr>
          <w:color w:val="000000"/>
          <w:spacing w:val="-4"/>
          <w:szCs w:val="19"/>
        </w:rPr>
        <w:t xml:space="preserve">%), natomiast </w:t>
      </w:r>
      <w:r w:rsidR="008D73C4">
        <w:rPr>
          <w:color w:val="000000"/>
          <w:spacing w:val="-4"/>
          <w:szCs w:val="19"/>
        </w:rPr>
        <w:t>najmniejszy</w:t>
      </w:r>
      <w:r w:rsidRPr="00384917">
        <w:rPr>
          <w:color w:val="000000"/>
          <w:spacing w:val="-4"/>
          <w:szCs w:val="19"/>
        </w:rPr>
        <w:t xml:space="preserve"> </w:t>
      </w:r>
      <w:r w:rsidR="007D0155">
        <w:rPr>
          <w:color w:val="000000"/>
          <w:spacing w:val="-4"/>
          <w:szCs w:val="19"/>
        </w:rPr>
        <w:t>–</w:t>
      </w:r>
      <w:r w:rsidRPr="00384917">
        <w:rPr>
          <w:color w:val="000000"/>
          <w:spacing w:val="-4"/>
          <w:szCs w:val="19"/>
        </w:rPr>
        <w:t xml:space="preserve"> wśród firm </w:t>
      </w:r>
      <w:r w:rsidR="006C389B">
        <w:rPr>
          <w:color w:val="000000"/>
          <w:spacing w:val="-4"/>
          <w:szCs w:val="19"/>
        </w:rPr>
        <w:t>budowlanych</w:t>
      </w:r>
      <w:r w:rsidRPr="00384917">
        <w:rPr>
          <w:color w:val="000000"/>
          <w:spacing w:val="-4"/>
          <w:szCs w:val="19"/>
        </w:rPr>
        <w:t xml:space="preserve"> (2</w:t>
      </w:r>
      <w:r w:rsidR="008D73C4">
        <w:rPr>
          <w:color w:val="000000"/>
          <w:spacing w:val="-4"/>
          <w:szCs w:val="19"/>
        </w:rPr>
        <w:t>0</w:t>
      </w:r>
      <w:r w:rsidRPr="00384917">
        <w:rPr>
          <w:color w:val="000000"/>
          <w:spacing w:val="-4"/>
          <w:szCs w:val="19"/>
        </w:rPr>
        <w:t>%).</w:t>
      </w:r>
      <w:r w:rsidR="00DD1EB7">
        <w:rPr>
          <w:color w:val="000000"/>
          <w:spacing w:val="-4"/>
          <w:szCs w:val="19"/>
        </w:rPr>
        <w:t xml:space="preserve"> Wzrost poziomu inwestycji najczęściej jest przewidywany przez podmioty działające w budownictwie (22%).</w:t>
      </w:r>
    </w:p>
    <w:p w14:paraId="25346F4B" w14:textId="26875107" w:rsidR="00707AE1" w:rsidRDefault="00707AE1" w:rsidP="001B690C">
      <w:pPr>
        <w:spacing w:before="360" w:line="240" w:lineRule="auto"/>
        <w:ind w:left="510" w:hanging="510"/>
        <w:jc w:val="left"/>
        <w:rPr>
          <w:i/>
          <w:color w:val="000000"/>
          <w:szCs w:val="19"/>
        </w:rPr>
      </w:pPr>
      <w:r w:rsidRPr="00D424F9">
        <w:rPr>
          <w:i/>
          <w:color w:val="000000"/>
          <w:spacing w:val="4"/>
          <w:szCs w:val="19"/>
        </w:rPr>
        <w:t xml:space="preserve">Pyt. </w:t>
      </w:r>
      <w:r w:rsidR="00456BFC">
        <w:rPr>
          <w:i/>
          <w:color w:val="000000"/>
          <w:spacing w:val="4"/>
          <w:szCs w:val="19"/>
        </w:rPr>
        <w:t>1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0034A3">
        <w:rPr>
          <w:i/>
          <w:color w:val="000000"/>
          <w:spacing w:val="4"/>
          <w:szCs w:val="19"/>
        </w:rPr>
        <w:t>Jakie są Państwa aktualne przewidywania, co do poziomu inwestycji Państwa firmy w 202</w:t>
      </w:r>
      <w:r w:rsidR="00AA6F80">
        <w:rPr>
          <w:i/>
          <w:color w:val="000000"/>
          <w:spacing w:val="4"/>
          <w:szCs w:val="19"/>
        </w:rPr>
        <w:t>6</w:t>
      </w:r>
      <w:r w:rsidRPr="000034A3">
        <w:rPr>
          <w:i/>
          <w:color w:val="000000"/>
          <w:spacing w:val="4"/>
          <w:szCs w:val="19"/>
        </w:rPr>
        <w:t xml:space="preserve"> r. w odniesieniu</w:t>
      </w:r>
      <w:r w:rsidR="0062360E">
        <w:rPr>
          <w:i/>
          <w:color w:val="000000"/>
          <w:spacing w:val="4"/>
          <w:szCs w:val="19"/>
        </w:rPr>
        <w:br/>
      </w:r>
      <w:r w:rsidRPr="000034A3">
        <w:rPr>
          <w:i/>
          <w:color w:val="000000"/>
          <w:spacing w:val="4"/>
          <w:szCs w:val="19"/>
        </w:rPr>
        <w:t>do inwestycji zrealizowanych w 202</w:t>
      </w:r>
      <w:r w:rsidR="00AA6F80">
        <w:rPr>
          <w:i/>
          <w:color w:val="000000"/>
          <w:spacing w:val="4"/>
          <w:szCs w:val="19"/>
        </w:rPr>
        <w:t>5</w:t>
      </w:r>
      <w:r w:rsidRPr="000034A3">
        <w:rPr>
          <w:i/>
          <w:color w:val="000000"/>
          <w:spacing w:val="4"/>
          <w:szCs w:val="19"/>
        </w:rPr>
        <w:t xml:space="preserve"> r.:</w:t>
      </w:r>
    </w:p>
    <w:p w14:paraId="679E5EB2" w14:textId="4CF0262F" w:rsidR="00384917" w:rsidRPr="00DD1EB7" w:rsidRDefault="00643327" w:rsidP="00AD3D17">
      <w:pPr>
        <w:spacing w:before="3360" w:line="288" w:lineRule="auto"/>
        <w:jc w:val="left"/>
        <w:rPr>
          <w:color w:val="000000"/>
          <w:szCs w:val="19"/>
        </w:rPr>
      </w:pPr>
      <w:r w:rsidRPr="00DD1EB7">
        <w:rPr>
          <w:b/>
          <w:noProof/>
          <w:color w:val="000000"/>
          <w:szCs w:val="19"/>
          <w:lang w:eastAsia="pl-PL"/>
        </w:rPr>
        <w:drawing>
          <wp:anchor distT="0" distB="0" distL="114300" distR="114300" simplePos="0" relativeHeight="251726848" behindDoc="0" locked="0" layoutInCell="1" allowOverlap="1" wp14:anchorId="532F32C5" wp14:editId="247C2C52">
            <wp:simplePos x="0" y="0"/>
            <wp:positionH relativeFrom="margin">
              <wp:posOffset>676910</wp:posOffset>
            </wp:positionH>
            <wp:positionV relativeFrom="paragraph">
              <wp:posOffset>44132</wp:posOffset>
            </wp:positionV>
            <wp:extent cx="5299200" cy="1789200"/>
            <wp:effectExtent l="0" t="0" r="0" b="1905"/>
            <wp:wrapNone/>
            <wp:docPr id="42" name="Obraz 42" descr="Na wykresie słupkowym skumulowanym poziomym zaprezentowano procent odpowiedzi przedsiębiorców  działających w wybranych sekcjach PKD na dany wariant - pytanie: Jakie są aktualne przewidywania, co do poziomu inwestycji Państwa firmy w 2026 r. w odniesieniu do inwestycji zrealizowanych w 2025 r.? Możliwe odpowiedzi: spadek poziomu inwestycji, utrzymanie poziomu inwestycji, wzrost poziomu inwestycji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Na wykresie słupkowym skumulowanym poziomym zaprezentowano procent odpowiedzi przedsiębiorców  działających w wybranych sekcjach PKD na dany wariant - pytanie: Jakie są aktualne przewidywania, co do poziomu inwestycji Państwa firmy w 2026 r. w odniesieniu do inwestycji zrealizowanych w 2025 r.? Możliwe odpowiedzi: spadek poziomu inwestycji, utrzymanie poziomu inwestycji, wzrost poziomu inwestycji. Dane do wykresu dostępne są w załączonym pliku Excel.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9200" cy="178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4917" w:rsidRPr="00DD1EB7">
        <w:rPr>
          <w:b/>
          <w:color w:val="000000"/>
          <w:szCs w:val="19"/>
        </w:rPr>
        <w:t xml:space="preserve">Główne kierunki inwestowania </w:t>
      </w:r>
      <w:r w:rsidR="00384917" w:rsidRPr="00DD1EB7">
        <w:rPr>
          <w:color w:val="000000"/>
          <w:szCs w:val="19"/>
        </w:rPr>
        <w:t xml:space="preserve">w bieżącym roku to maszyny, urządzenia techniczne i narzędzia (od </w:t>
      </w:r>
      <w:r w:rsidR="00DD1EB7">
        <w:rPr>
          <w:color w:val="000000"/>
          <w:szCs w:val="19"/>
        </w:rPr>
        <w:t>23</w:t>
      </w:r>
      <w:r w:rsidR="00384917" w:rsidRPr="00DD1EB7">
        <w:rPr>
          <w:color w:val="000000"/>
          <w:szCs w:val="19"/>
        </w:rPr>
        <w:t>% firm usługowych</w:t>
      </w:r>
      <w:r w:rsidR="00DD1EB7">
        <w:rPr>
          <w:color w:val="000000"/>
          <w:szCs w:val="19"/>
        </w:rPr>
        <w:t xml:space="preserve"> i zajmujących się handlem hurtowym</w:t>
      </w:r>
      <w:r w:rsidR="00384917" w:rsidRPr="00DD1EB7">
        <w:rPr>
          <w:color w:val="000000"/>
          <w:szCs w:val="19"/>
        </w:rPr>
        <w:t xml:space="preserve"> do 7</w:t>
      </w:r>
      <w:r w:rsidR="00250C6F" w:rsidRPr="00DD1EB7">
        <w:rPr>
          <w:color w:val="000000"/>
          <w:szCs w:val="19"/>
        </w:rPr>
        <w:t>6</w:t>
      </w:r>
      <w:r w:rsidR="00384917" w:rsidRPr="00DD1EB7">
        <w:rPr>
          <w:color w:val="000000"/>
          <w:szCs w:val="19"/>
        </w:rPr>
        <w:t>% firm przetwórstwa przemysłowego). Znaczny odsetek przedsiębiorców zamierza zainwestować także w s</w:t>
      </w:r>
      <w:r w:rsidR="00DD1EB7">
        <w:rPr>
          <w:color w:val="000000"/>
          <w:szCs w:val="19"/>
        </w:rPr>
        <w:t>przęt komputerowy i telekomunikacyjny</w:t>
      </w:r>
      <w:r w:rsidR="00384917" w:rsidRPr="00DD1EB7">
        <w:rPr>
          <w:color w:val="000000"/>
          <w:szCs w:val="19"/>
        </w:rPr>
        <w:t xml:space="preserve"> (od 1</w:t>
      </w:r>
      <w:r w:rsidR="00DD1EB7">
        <w:rPr>
          <w:color w:val="000000"/>
          <w:szCs w:val="19"/>
        </w:rPr>
        <w:t>5</w:t>
      </w:r>
      <w:r w:rsidR="00384917" w:rsidRPr="00DD1EB7">
        <w:rPr>
          <w:color w:val="000000"/>
          <w:szCs w:val="19"/>
        </w:rPr>
        <w:t xml:space="preserve">% firm </w:t>
      </w:r>
      <w:r w:rsidR="00DD1EB7" w:rsidRPr="00DD1EB7">
        <w:rPr>
          <w:color w:val="000000"/>
          <w:szCs w:val="19"/>
        </w:rPr>
        <w:t xml:space="preserve">przetwórstwa przemysłowego </w:t>
      </w:r>
      <w:r w:rsidR="00384917" w:rsidRPr="00DD1EB7">
        <w:rPr>
          <w:color w:val="000000"/>
          <w:szCs w:val="19"/>
        </w:rPr>
        <w:t xml:space="preserve">do </w:t>
      </w:r>
      <w:r w:rsidR="00DD1EB7">
        <w:rPr>
          <w:color w:val="000000"/>
          <w:szCs w:val="19"/>
        </w:rPr>
        <w:t>2</w:t>
      </w:r>
      <w:r w:rsidR="00384917" w:rsidRPr="00DD1EB7">
        <w:rPr>
          <w:color w:val="000000"/>
          <w:szCs w:val="19"/>
        </w:rPr>
        <w:t xml:space="preserve">3% firm działających w handlu </w:t>
      </w:r>
      <w:r w:rsidR="00DD1EB7">
        <w:rPr>
          <w:color w:val="000000"/>
          <w:szCs w:val="19"/>
        </w:rPr>
        <w:t>detalicznym</w:t>
      </w:r>
      <w:r w:rsidR="00384917" w:rsidRPr="00DD1EB7">
        <w:rPr>
          <w:color w:val="000000"/>
          <w:szCs w:val="19"/>
        </w:rPr>
        <w:t>).</w:t>
      </w:r>
    </w:p>
    <w:p w14:paraId="41A3B352" w14:textId="250A56BF" w:rsidR="00804BC7" w:rsidRPr="00DD1EB7" w:rsidRDefault="00384917" w:rsidP="004561B5">
      <w:pPr>
        <w:spacing w:before="0" w:line="288" w:lineRule="auto"/>
        <w:jc w:val="left"/>
        <w:rPr>
          <w:color w:val="000000"/>
          <w:szCs w:val="19"/>
        </w:rPr>
      </w:pPr>
      <w:r w:rsidRPr="00DD1EB7">
        <w:rPr>
          <w:color w:val="000000"/>
          <w:szCs w:val="19"/>
        </w:rPr>
        <w:t xml:space="preserve">Brak planów inwestycyjnych zadeklarowało od </w:t>
      </w:r>
      <w:r w:rsidR="00DD1EB7">
        <w:rPr>
          <w:color w:val="000000"/>
          <w:szCs w:val="19"/>
        </w:rPr>
        <w:t>13</w:t>
      </w:r>
      <w:r w:rsidRPr="00DD1EB7">
        <w:rPr>
          <w:color w:val="000000"/>
          <w:szCs w:val="19"/>
        </w:rPr>
        <w:t xml:space="preserve">% firm działających w przetwórstwie przemysłowym do </w:t>
      </w:r>
      <w:r w:rsidR="001210D9" w:rsidRPr="00DD1EB7">
        <w:rPr>
          <w:color w:val="000000"/>
          <w:szCs w:val="19"/>
        </w:rPr>
        <w:t>3</w:t>
      </w:r>
      <w:r w:rsidR="00DD1EB7">
        <w:rPr>
          <w:color w:val="000000"/>
          <w:szCs w:val="19"/>
        </w:rPr>
        <w:t>8</w:t>
      </w:r>
      <w:r w:rsidRPr="00DD1EB7">
        <w:rPr>
          <w:color w:val="000000"/>
          <w:szCs w:val="19"/>
        </w:rPr>
        <w:t xml:space="preserve">% firm </w:t>
      </w:r>
      <w:r w:rsidR="00DD1EB7">
        <w:rPr>
          <w:color w:val="000000"/>
          <w:szCs w:val="19"/>
        </w:rPr>
        <w:t xml:space="preserve">budowlanych oraz zajmujących się </w:t>
      </w:r>
      <w:r w:rsidR="00DD1EB7" w:rsidRPr="00DD1EB7">
        <w:rPr>
          <w:color w:val="000000"/>
          <w:szCs w:val="19"/>
        </w:rPr>
        <w:t>handl</w:t>
      </w:r>
      <w:r w:rsidR="00DD1EB7">
        <w:rPr>
          <w:color w:val="000000"/>
          <w:szCs w:val="19"/>
        </w:rPr>
        <w:t>em</w:t>
      </w:r>
      <w:r w:rsidR="00DD1EB7" w:rsidRPr="00DD1EB7">
        <w:rPr>
          <w:color w:val="000000"/>
          <w:szCs w:val="19"/>
        </w:rPr>
        <w:t xml:space="preserve"> </w:t>
      </w:r>
      <w:r w:rsidR="00DD1EB7">
        <w:rPr>
          <w:color w:val="000000"/>
          <w:szCs w:val="19"/>
        </w:rPr>
        <w:t>detalicznym</w:t>
      </w:r>
      <w:r w:rsidRPr="00DD1EB7">
        <w:rPr>
          <w:color w:val="000000"/>
          <w:szCs w:val="19"/>
        </w:rPr>
        <w:t>.</w:t>
      </w:r>
    </w:p>
    <w:p w14:paraId="402336C4" w14:textId="77777777" w:rsidR="00804BC7" w:rsidRDefault="00804BC7">
      <w:pPr>
        <w:spacing w:before="0" w:after="0" w:line="240" w:lineRule="auto"/>
        <w:jc w:val="left"/>
        <w:rPr>
          <w:color w:val="000000"/>
          <w:spacing w:val="-4"/>
          <w:szCs w:val="19"/>
        </w:rPr>
      </w:pPr>
      <w:r>
        <w:rPr>
          <w:color w:val="000000"/>
          <w:spacing w:val="-4"/>
          <w:szCs w:val="19"/>
        </w:rPr>
        <w:br w:type="page"/>
      </w:r>
    </w:p>
    <w:p w14:paraId="21F8DF36" w14:textId="77777777" w:rsidR="00707AE1" w:rsidRDefault="00707AE1" w:rsidP="00707AE1">
      <w:pPr>
        <w:spacing w:after="0" w:line="230" w:lineRule="exact"/>
        <w:jc w:val="left"/>
        <w:rPr>
          <w:i/>
          <w:color w:val="000000"/>
          <w:szCs w:val="19"/>
        </w:rPr>
      </w:pPr>
      <w:r w:rsidRPr="00D424F9">
        <w:rPr>
          <w:i/>
          <w:color w:val="000000"/>
          <w:spacing w:val="4"/>
          <w:szCs w:val="19"/>
        </w:rPr>
        <w:lastRenderedPageBreak/>
        <w:t xml:space="preserve">Pyt. </w:t>
      </w:r>
      <w:r w:rsidR="00D93E81">
        <w:rPr>
          <w:i/>
          <w:color w:val="000000"/>
          <w:spacing w:val="4"/>
          <w:szCs w:val="19"/>
        </w:rPr>
        <w:t>2</w:t>
      </w:r>
      <w:r w:rsidRPr="00D424F9">
        <w:rPr>
          <w:i/>
          <w:color w:val="000000"/>
          <w:spacing w:val="4"/>
          <w:szCs w:val="19"/>
        </w:rPr>
        <w:t xml:space="preserve">. </w:t>
      </w:r>
      <w:r w:rsidR="001F016C" w:rsidRPr="001F016C">
        <w:rPr>
          <w:i/>
          <w:color w:val="000000"/>
          <w:spacing w:val="4"/>
          <w:szCs w:val="19"/>
        </w:rPr>
        <w:t>Jakie są główne kierunki inwestowania Państwa firmy w bieżącym roku?</w:t>
      </w:r>
    </w:p>
    <w:p w14:paraId="6397E492" w14:textId="731B0523" w:rsidR="00804BC7" w:rsidRDefault="00643327" w:rsidP="00AD3D17">
      <w:pPr>
        <w:spacing w:before="5280" w:line="288" w:lineRule="auto"/>
        <w:jc w:val="left"/>
        <w:rPr>
          <w:color w:val="000000"/>
          <w:szCs w:val="19"/>
        </w:rPr>
      </w:pPr>
      <w:r>
        <w:rPr>
          <w:noProof/>
          <w:color w:val="000000"/>
          <w:szCs w:val="19"/>
          <w:lang w:eastAsia="pl-PL"/>
        </w:rPr>
        <w:drawing>
          <wp:anchor distT="0" distB="0" distL="114300" distR="114300" simplePos="0" relativeHeight="251727872" behindDoc="0" locked="0" layoutInCell="1" allowOverlap="1" wp14:anchorId="399BCC11" wp14:editId="39AA9BF9">
            <wp:simplePos x="0" y="0"/>
            <wp:positionH relativeFrom="column">
              <wp:posOffset>685800</wp:posOffset>
            </wp:positionH>
            <wp:positionV relativeFrom="paragraph">
              <wp:posOffset>130810</wp:posOffset>
            </wp:positionV>
            <wp:extent cx="5288400" cy="3006000"/>
            <wp:effectExtent l="0" t="0" r="7620" b="4445"/>
            <wp:wrapNone/>
            <wp:docPr id="43" name="Obraz 43" descr="Na wykresie słupkowym pionowym zaprezentowano procent odpowiedzi przedsiębiorców  działających w wybranych sekcjach PKD na dany wariant - pytanie: Jakie są główne kierunki inwestowania Państwa firmy w bieżącym roku? Możliwe odpowiedzi: procesy organizacyjne/biznesowe, szkolenie pracowników, autorskie prawa majątkowe,, prawa pokrewne, licencje i koncesje, sprzęt komputerowy i telekomunikacyjny, B+R, maszyny, urządzenia techniczne i narzędzia, grunty, budynki i budowle, środki transportu, brak planów inwestycyjnych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Na wykresie słupkowym pionowym zaprezentowano procent odpowiedzi przedsiębiorców  działających w wybranych sekcjach PKD na dany wariant - pytanie: Jakie są główne kierunki inwestowania Państwa firmy w bieżącym roku? Możliwe odpowiedzi: procesy organizacyjne/biznesowe, szkolenie pracowników, autorskie prawa majątkowe,, prawa pokrewne, licencje i koncesje, sprzęt komputerowy i telekomunikacyjny, B+R, maszyny, urządzenia techniczne i narzędzia, grunty, budynki i budowle, środki transportu, brak planów inwestycyjnych.&#10;Dane do wykresu dostępne są w załączonym pliku Excel.&#10;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400" cy="300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644E" w:rsidRPr="00DF644E">
        <w:rPr>
          <w:color w:val="000000"/>
          <w:szCs w:val="19"/>
        </w:rPr>
        <w:t xml:space="preserve">W opinii większości przedsiębiorców w lutym br. na </w:t>
      </w:r>
      <w:r w:rsidR="00DF644E" w:rsidRPr="00A41CC7">
        <w:rPr>
          <w:b/>
          <w:color w:val="000000"/>
          <w:szCs w:val="19"/>
        </w:rPr>
        <w:t>skalę inwestycji</w:t>
      </w:r>
      <w:r w:rsidR="00DF644E" w:rsidRPr="00DF644E">
        <w:rPr>
          <w:color w:val="000000"/>
          <w:szCs w:val="19"/>
        </w:rPr>
        <w:t xml:space="preserve"> firmy w największym stopniu mają wpływ: wysokie koszty realizacji inwestycji (od </w:t>
      </w:r>
      <w:r w:rsidR="001210D9">
        <w:rPr>
          <w:color w:val="000000"/>
          <w:szCs w:val="19"/>
        </w:rPr>
        <w:t>3</w:t>
      </w:r>
      <w:r w:rsidR="00982E88">
        <w:rPr>
          <w:color w:val="000000"/>
          <w:szCs w:val="19"/>
        </w:rPr>
        <w:t>6</w:t>
      </w:r>
      <w:r w:rsidR="00DF644E" w:rsidRPr="00DF644E">
        <w:rPr>
          <w:color w:val="000000"/>
          <w:szCs w:val="19"/>
        </w:rPr>
        <w:t xml:space="preserve">% w </w:t>
      </w:r>
      <w:r w:rsidR="00982E88" w:rsidRPr="00DF644E">
        <w:rPr>
          <w:color w:val="000000"/>
          <w:szCs w:val="19"/>
        </w:rPr>
        <w:t xml:space="preserve">handlu hurtowym </w:t>
      </w:r>
      <w:r w:rsidR="00DF644E" w:rsidRPr="00DF644E">
        <w:rPr>
          <w:color w:val="000000"/>
          <w:szCs w:val="19"/>
        </w:rPr>
        <w:t>do 4</w:t>
      </w:r>
      <w:r w:rsidR="00982E88">
        <w:rPr>
          <w:color w:val="000000"/>
          <w:szCs w:val="19"/>
        </w:rPr>
        <w:t>9</w:t>
      </w:r>
      <w:r w:rsidR="00DF644E" w:rsidRPr="00DF644E">
        <w:rPr>
          <w:color w:val="000000"/>
          <w:szCs w:val="19"/>
        </w:rPr>
        <w:t xml:space="preserve">% firm </w:t>
      </w:r>
      <w:r w:rsidR="00982E88">
        <w:rPr>
          <w:color w:val="000000"/>
          <w:szCs w:val="19"/>
        </w:rPr>
        <w:t>budowlanych</w:t>
      </w:r>
      <w:r w:rsidR="00DF644E" w:rsidRPr="00DF644E">
        <w:rPr>
          <w:color w:val="000000"/>
          <w:szCs w:val="19"/>
        </w:rPr>
        <w:t xml:space="preserve">), </w:t>
      </w:r>
      <w:r w:rsidR="00982E88" w:rsidRPr="00DF644E">
        <w:rPr>
          <w:color w:val="000000"/>
          <w:szCs w:val="19"/>
        </w:rPr>
        <w:t xml:space="preserve">niepewna sytuacja makroekonomiczna </w:t>
      </w:r>
      <w:r w:rsidR="00DF644E" w:rsidRPr="00DF644E">
        <w:rPr>
          <w:color w:val="000000"/>
          <w:szCs w:val="19"/>
        </w:rPr>
        <w:t xml:space="preserve">(od </w:t>
      </w:r>
      <w:r w:rsidR="001210D9">
        <w:rPr>
          <w:color w:val="000000"/>
          <w:szCs w:val="19"/>
        </w:rPr>
        <w:t>2</w:t>
      </w:r>
      <w:r w:rsidR="00982E88">
        <w:rPr>
          <w:color w:val="000000"/>
          <w:szCs w:val="19"/>
        </w:rPr>
        <w:t>2</w:t>
      </w:r>
      <w:r w:rsidR="00DF644E" w:rsidRPr="00DF644E">
        <w:rPr>
          <w:color w:val="000000"/>
          <w:szCs w:val="19"/>
        </w:rPr>
        <w:t xml:space="preserve">% w </w:t>
      </w:r>
      <w:r w:rsidR="00982E88">
        <w:rPr>
          <w:color w:val="000000"/>
          <w:szCs w:val="19"/>
        </w:rPr>
        <w:t>usługach</w:t>
      </w:r>
      <w:r w:rsidR="00982E88" w:rsidRPr="00DF644E">
        <w:rPr>
          <w:color w:val="000000"/>
          <w:szCs w:val="19"/>
        </w:rPr>
        <w:t xml:space="preserve"> </w:t>
      </w:r>
      <w:r w:rsidR="00DF644E" w:rsidRPr="00DF644E">
        <w:rPr>
          <w:color w:val="000000"/>
          <w:szCs w:val="19"/>
        </w:rPr>
        <w:t>do 3</w:t>
      </w:r>
      <w:r w:rsidR="00982E88">
        <w:rPr>
          <w:color w:val="000000"/>
          <w:szCs w:val="19"/>
        </w:rPr>
        <w:t>3</w:t>
      </w:r>
      <w:r w:rsidR="00DF644E" w:rsidRPr="00DF644E">
        <w:rPr>
          <w:color w:val="000000"/>
          <w:szCs w:val="19"/>
        </w:rPr>
        <w:t xml:space="preserve">% w handlu </w:t>
      </w:r>
      <w:r w:rsidR="00982E88" w:rsidRPr="00DF644E">
        <w:rPr>
          <w:color w:val="000000"/>
          <w:szCs w:val="19"/>
        </w:rPr>
        <w:t>detalicznym</w:t>
      </w:r>
      <w:r w:rsidR="00DF644E" w:rsidRPr="00DF644E">
        <w:rPr>
          <w:color w:val="000000"/>
          <w:szCs w:val="19"/>
        </w:rPr>
        <w:t xml:space="preserve">), a także </w:t>
      </w:r>
      <w:r w:rsidR="001B690C" w:rsidRPr="001B690C">
        <w:rPr>
          <w:color w:val="000000"/>
          <w:szCs w:val="19"/>
        </w:rPr>
        <w:t xml:space="preserve">niedostateczny popyt na produkty/usługi oferowane przez firmę </w:t>
      </w:r>
      <w:r w:rsidR="00DF644E" w:rsidRPr="00DF644E">
        <w:rPr>
          <w:color w:val="000000"/>
          <w:szCs w:val="19"/>
        </w:rPr>
        <w:t xml:space="preserve">(od </w:t>
      </w:r>
      <w:r w:rsidR="001B690C">
        <w:rPr>
          <w:color w:val="000000"/>
          <w:szCs w:val="19"/>
        </w:rPr>
        <w:t>11</w:t>
      </w:r>
      <w:r w:rsidR="00DF644E" w:rsidRPr="00DF644E">
        <w:rPr>
          <w:color w:val="000000"/>
          <w:szCs w:val="19"/>
        </w:rPr>
        <w:t>% w</w:t>
      </w:r>
      <w:r w:rsidR="00524DD1">
        <w:rPr>
          <w:color w:val="000000"/>
          <w:szCs w:val="19"/>
        </w:rPr>
        <w:t> </w:t>
      </w:r>
      <w:r w:rsidR="001210D9">
        <w:rPr>
          <w:color w:val="000000"/>
          <w:szCs w:val="19"/>
        </w:rPr>
        <w:t>usługach</w:t>
      </w:r>
      <w:r w:rsidR="001210D9" w:rsidRPr="00DF644E">
        <w:rPr>
          <w:color w:val="000000"/>
          <w:szCs w:val="19"/>
        </w:rPr>
        <w:t xml:space="preserve"> </w:t>
      </w:r>
      <w:r w:rsidR="001B690C">
        <w:rPr>
          <w:color w:val="000000"/>
          <w:szCs w:val="19"/>
        </w:rPr>
        <w:t xml:space="preserve">i budownictwie </w:t>
      </w:r>
      <w:r w:rsidR="00DF644E" w:rsidRPr="00DF644E">
        <w:rPr>
          <w:color w:val="000000"/>
          <w:szCs w:val="19"/>
        </w:rPr>
        <w:t xml:space="preserve">do </w:t>
      </w:r>
      <w:r w:rsidR="001B690C">
        <w:rPr>
          <w:color w:val="000000"/>
          <w:szCs w:val="19"/>
        </w:rPr>
        <w:t>26</w:t>
      </w:r>
      <w:r w:rsidR="00DF644E" w:rsidRPr="00DF644E">
        <w:rPr>
          <w:color w:val="000000"/>
          <w:szCs w:val="19"/>
        </w:rPr>
        <w:t xml:space="preserve">% w </w:t>
      </w:r>
      <w:r w:rsidR="001B690C">
        <w:rPr>
          <w:color w:val="000000"/>
          <w:szCs w:val="19"/>
        </w:rPr>
        <w:t>przetwórstwie przemysłowym</w:t>
      </w:r>
      <w:r w:rsidR="00DF644E" w:rsidRPr="00DF644E">
        <w:rPr>
          <w:color w:val="000000"/>
          <w:szCs w:val="19"/>
        </w:rPr>
        <w:t>).</w:t>
      </w:r>
    </w:p>
    <w:p w14:paraId="55289998" w14:textId="6C80E2CD" w:rsidR="001F016C" w:rsidRDefault="001F016C" w:rsidP="001B690C">
      <w:pPr>
        <w:spacing w:before="360" w:line="240" w:lineRule="auto"/>
        <w:ind w:left="567" w:hanging="567"/>
        <w:jc w:val="left"/>
        <w:rPr>
          <w:i/>
          <w:color w:val="000000"/>
          <w:szCs w:val="19"/>
        </w:rPr>
      </w:pPr>
      <w:r w:rsidRPr="00D424F9">
        <w:rPr>
          <w:i/>
          <w:color w:val="000000"/>
          <w:spacing w:val="4"/>
          <w:szCs w:val="19"/>
        </w:rPr>
        <w:t xml:space="preserve">Pyt. </w:t>
      </w:r>
      <w:r w:rsidR="00D93E81">
        <w:rPr>
          <w:i/>
          <w:color w:val="000000"/>
          <w:spacing w:val="4"/>
          <w:szCs w:val="19"/>
        </w:rPr>
        <w:t>3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1F016C">
        <w:rPr>
          <w:i/>
          <w:color w:val="000000"/>
          <w:spacing w:val="4"/>
          <w:szCs w:val="19"/>
        </w:rPr>
        <w:t>Które z poniższych barier w największym stopniu wpływają na skalę inwestycji Państwa firmy</w:t>
      </w:r>
      <w:r w:rsidR="00384917">
        <w:rPr>
          <w:i/>
          <w:color w:val="000000"/>
          <w:spacing w:val="4"/>
          <w:szCs w:val="19"/>
        </w:rPr>
        <w:br/>
      </w:r>
      <w:r w:rsidRPr="001F016C">
        <w:rPr>
          <w:i/>
          <w:color w:val="000000"/>
          <w:spacing w:val="4"/>
          <w:szCs w:val="19"/>
        </w:rPr>
        <w:t>w bieżącym roku?</w:t>
      </w:r>
    </w:p>
    <w:p w14:paraId="11992CEB" w14:textId="77777777" w:rsidR="0080475B" w:rsidRDefault="00643327" w:rsidP="00643327">
      <w:pPr>
        <w:spacing w:before="5160" w:after="0" w:line="230" w:lineRule="exact"/>
        <w:jc w:val="left"/>
        <w:rPr>
          <w:i/>
          <w:color w:val="000000"/>
          <w:szCs w:val="19"/>
        </w:rPr>
      </w:pPr>
      <w:r>
        <w:rPr>
          <w:i/>
          <w:noProof/>
          <w:color w:val="000000"/>
          <w:szCs w:val="19"/>
          <w:lang w:eastAsia="pl-PL"/>
        </w:rPr>
        <w:drawing>
          <wp:anchor distT="0" distB="0" distL="114300" distR="114300" simplePos="0" relativeHeight="251728896" behindDoc="0" locked="0" layoutInCell="1" allowOverlap="1" wp14:anchorId="2BCD1B3E" wp14:editId="3A07EA9C">
            <wp:simplePos x="0" y="0"/>
            <wp:positionH relativeFrom="column">
              <wp:posOffset>655955</wp:posOffset>
            </wp:positionH>
            <wp:positionV relativeFrom="paragraph">
              <wp:posOffset>74612</wp:posOffset>
            </wp:positionV>
            <wp:extent cx="5320800" cy="3142800"/>
            <wp:effectExtent l="0" t="0" r="0" b="635"/>
            <wp:wrapNone/>
            <wp:docPr id="44" name="Obraz 44" descr="Na wykresie słupkowym pionowym zaprezentowano procent odpowiedzi przedsiębiorców  działających w wybranych sekcjach PKD na dany wariant - pytanie: Które z poniższych barier w największym stopniu wpływają na skalę inwestycji Państwa firmy w bieżącym roku? Możliwe odpowiedzi: wysokie koszty realizacji inwestycji, trudności w pozyskaniu zewnętrznych źródeł finansowania, długotrwałe procedury uzyskania zgody na inwestycje, problemy z zatrudnieniem pracowników, zerwane łańcuchy dostaw, wysoka inflacja,  niejasne, niespójne i niestabilne przepisy prawne, niepewna sytuacja makroekonomiczna, niedostateczny popyt na produkty/usługi oferowane przez firmę, brak barier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Obraz 44" descr="Na wykresie słupkowym pionowym zaprezentowano procent odpowiedzi przedsiębiorców  działających w wybranych sekcjach PKD na dany wariant - pytanie: Które z poniższych barier w największym stopniu wpływają na skalę inwestycji Państwa firmy w bieżącym roku? Możliwe odpowiedzi: wysokie koszty realizacji inwestycji, trudności w pozyskaniu zewnętrznych źródeł finansowania, długotrwałe procedury uzyskania zgody na inwestycje, problemy z zatrudnieniem pracowników, zerwane łańcuchy dostaw, wysoka inflacja,  niejasne, niespójne i niestabilne przepisy prawne, niepewna sytuacja makroekonomiczna, niedostateczny popyt na produkty/usługi oferowane przez firmę, brak barier.&#10;Dane do wykresu dostępne są w załączonym pliku Excel.&#10;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800" cy="314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475B">
        <w:rPr>
          <w:i/>
          <w:color w:val="000000"/>
          <w:szCs w:val="19"/>
        </w:rPr>
        <w:br w:type="page"/>
      </w:r>
    </w:p>
    <w:p w14:paraId="3C5CFEE6" w14:textId="05F0E625" w:rsidR="001F016C" w:rsidRPr="0021048C" w:rsidRDefault="00AA023E" w:rsidP="004561B5">
      <w:pPr>
        <w:spacing w:line="288" w:lineRule="auto"/>
        <w:jc w:val="left"/>
        <w:rPr>
          <w:color w:val="000000"/>
          <w:szCs w:val="19"/>
        </w:rPr>
      </w:pPr>
      <w:r w:rsidRPr="00AA023E">
        <w:rPr>
          <w:color w:val="000000"/>
          <w:szCs w:val="19"/>
        </w:rPr>
        <w:lastRenderedPageBreak/>
        <w:t xml:space="preserve">W opinii większości przedsiębiorców bieżące zmiany sytuacji firmy oraz otoczenia rynkowego wpływają neutralnie na </w:t>
      </w:r>
      <w:r w:rsidRPr="00AA023E">
        <w:rPr>
          <w:b/>
          <w:color w:val="000000"/>
          <w:szCs w:val="19"/>
        </w:rPr>
        <w:t>skłonność do podejmowania inwestycji</w:t>
      </w:r>
      <w:r w:rsidRPr="00AA023E">
        <w:rPr>
          <w:color w:val="000000"/>
          <w:szCs w:val="19"/>
        </w:rPr>
        <w:t xml:space="preserve"> (od 6</w:t>
      </w:r>
      <w:r w:rsidR="00251A30">
        <w:rPr>
          <w:color w:val="000000"/>
          <w:szCs w:val="19"/>
        </w:rPr>
        <w:t>6</w:t>
      </w:r>
      <w:r w:rsidRPr="00AA023E">
        <w:rPr>
          <w:color w:val="000000"/>
          <w:szCs w:val="19"/>
        </w:rPr>
        <w:t xml:space="preserve">% firm działających w </w:t>
      </w:r>
      <w:r w:rsidR="00160D11">
        <w:rPr>
          <w:color w:val="000000"/>
          <w:szCs w:val="19"/>
        </w:rPr>
        <w:t xml:space="preserve">handlu </w:t>
      </w:r>
      <w:r w:rsidR="00251A30">
        <w:rPr>
          <w:color w:val="000000"/>
          <w:szCs w:val="19"/>
        </w:rPr>
        <w:t>hurtowym</w:t>
      </w:r>
      <w:r w:rsidRPr="00AA023E">
        <w:rPr>
          <w:color w:val="000000"/>
          <w:szCs w:val="19"/>
        </w:rPr>
        <w:t xml:space="preserve"> do 7</w:t>
      </w:r>
      <w:r w:rsidR="00251A30">
        <w:rPr>
          <w:color w:val="000000"/>
          <w:szCs w:val="19"/>
        </w:rPr>
        <w:t>8</w:t>
      </w:r>
      <w:r w:rsidRPr="00AA023E">
        <w:rPr>
          <w:color w:val="000000"/>
          <w:szCs w:val="19"/>
        </w:rPr>
        <w:t xml:space="preserve">% firm </w:t>
      </w:r>
      <w:r w:rsidR="00160D11">
        <w:rPr>
          <w:color w:val="000000"/>
          <w:szCs w:val="19"/>
        </w:rPr>
        <w:t>usługowych</w:t>
      </w:r>
      <w:r w:rsidRPr="00AA023E">
        <w:rPr>
          <w:color w:val="000000"/>
          <w:szCs w:val="19"/>
        </w:rPr>
        <w:t>).</w:t>
      </w:r>
    </w:p>
    <w:p w14:paraId="56AB9AFD" w14:textId="427AF6E1" w:rsidR="001F016C" w:rsidRDefault="001F016C" w:rsidP="001B690C">
      <w:pPr>
        <w:spacing w:before="360" w:line="240" w:lineRule="auto"/>
        <w:ind w:left="510" w:hanging="510"/>
        <w:jc w:val="left"/>
        <w:rPr>
          <w:i/>
          <w:color w:val="000000"/>
          <w:spacing w:val="4"/>
          <w:szCs w:val="19"/>
        </w:rPr>
      </w:pPr>
      <w:r w:rsidRPr="00D424F9">
        <w:rPr>
          <w:i/>
          <w:color w:val="000000"/>
          <w:spacing w:val="4"/>
          <w:szCs w:val="19"/>
        </w:rPr>
        <w:t xml:space="preserve">Pyt. </w:t>
      </w:r>
      <w:r w:rsidR="00D93E81">
        <w:rPr>
          <w:i/>
          <w:color w:val="000000"/>
          <w:spacing w:val="4"/>
          <w:szCs w:val="19"/>
        </w:rPr>
        <w:t>4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1F016C">
        <w:rPr>
          <w:i/>
          <w:color w:val="000000"/>
          <w:spacing w:val="4"/>
          <w:szCs w:val="19"/>
        </w:rPr>
        <w:t>Jak bieżące zmiany sytuacji Państwa firmy oraz otoczenia rynkowego wpływają na skłonność</w:t>
      </w:r>
      <w:r w:rsidR="0062360E">
        <w:rPr>
          <w:i/>
          <w:color w:val="000000"/>
          <w:spacing w:val="4"/>
          <w:szCs w:val="19"/>
        </w:rPr>
        <w:br/>
      </w:r>
      <w:r w:rsidRPr="001F016C">
        <w:rPr>
          <w:i/>
          <w:color w:val="000000"/>
          <w:spacing w:val="4"/>
          <w:szCs w:val="19"/>
        </w:rPr>
        <w:t>do podejmowania inwestycji?</w:t>
      </w:r>
    </w:p>
    <w:p w14:paraId="1065C929" w14:textId="77777777" w:rsidR="008546C2" w:rsidRPr="00BB041A" w:rsidRDefault="003E022D" w:rsidP="00D26A8D">
      <w:pPr>
        <w:spacing w:before="3600" w:after="40" w:line="220" w:lineRule="exact"/>
        <w:jc w:val="center"/>
        <w:rPr>
          <w:b/>
          <w:color w:val="522398"/>
          <w:szCs w:val="19"/>
        </w:rPr>
      </w:pPr>
      <w:r>
        <w:rPr>
          <w:b/>
          <w:noProof/>
          <w:color w:val="522398"/>
          <w:szCs w:val="19"/>
          <w:lang w:eastAsia="pl-PL"/>
        </w:rPr>
        <w:drawing>
          <wp:anchor distT="0" distB="0" distL="114300" distR="114300" simplePos="0" relativeHeight="251729920" behindDoc="0" locked="0" layoutInCell="1" allowOverlap="1" wp14:anchorId="2DC55302" wp14:editId="1C5079F7">
            <wp:simplePos x="0" y="0"/>
            <wp:positionH relativeFrom="margin">
              <wp:align>center</wp:align>
            </wp:positionH>
            <wp:positionV relativeFrom="paragraph">
              <wp:posOffset>44132</wp:posOffset>
            </wp:positionV>
            <wp:extent cx="5302800" cy="1807200"/>
            <wp:effectExtent l="0" t="0" r="0" b="3175"/>
            <wp:wrapNone/>
            <wp:docPr id="45" name="Obraz 45" descr="Na wykresie słupkowym skumulowanym poziomym zaprezentowano procent odpowiedzi przedsiębiorców  działających w wybranych sekcjach PKD na dany wariant - pytanie: Jak bieżące zmiany sytuacji Państwa firmy oraz otoczenia rynkowego wpływają na skłonność do podejmowania inwestycji? Możliwe odpowiedzi: pozytywnie, neutralnie, negatywni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Obraz 45" descr="Na wykresie słupkowym skumulowanym poziomym zaprezentowano procent odpowiedzi przedsiębiorców  działających w wybranych sekcjach PKD na dany wariant - pytanie: Jak bieżące zmiany sytuacji Państwa firmy oraz otoczenia rynkowego wpływają na skłonność do podejmowania inwestycji? Możliwe odpowiedzi: pozytywnie, neutralnie, negatywnie.&#10;Dane do wykresu dostępne są w załączonym pliku Excel.&#10;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2800" cy="180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46C2" w:rsidRPr="00BB041A">
        <w:rPr>
          <w:b/>
          <w:color w:val="522398"/>
          <w:szCs w:val="19"/>
        </w:rPr>
        <w:t>* * *</w:t>
      </w:r>
    </w:p>
    <w:p w14:paraId="2BE2D6EE" w14:textId="77777777" w:rsidR="008546C2" w:rsidRDefault="008546C2" w:rsidP="004561B5">
      <w:pPr>
        <w:pStyle w:val="Akapitzwyky"/>
        <w:spacing w:before="240" w:after="120" w:line="288" w:lineRule="auto"/>
      </w:pPr>
      <w:r>
        <w:t xml:space="preserve">Więcej na temat </w:t>
      </w:r>
      <w:r w:rsidRPr="00C34E0C">
        <w:t>wyników badań koniunktury gospodarczej</w:t>
      </w:r>
      <w:r>
        <w:t xml:space="preserve"> zaprezentowano na stronie Urzędu Statystycznego w Zielonej Górze </w:t>
      </w:r>
      <w:hyperlink r:id="rId37" w:tooltip="Link do strony internetowej Urzędu Statystycznego w Zielonej Górze" w:history="1">
        <w:r w:rsidRPr="00800833">
          <w:rPr>
            <w:rStyle w:val="Hipercze"/>
          </w:rPr>
          <w:t>https://zielonagora.stat.gov.pl/osrodki/osrodek-badan-koniunktury/obk-dane</w:t>
        </w:r>
      </w:hyperlink>
    </w:p>
    <w:p w14:paraId="385C224E" w14:textId="77777777" w:rsidR="0080475B" w:rsidRDefault="0080475B">
      <w:pPr>
        <w:spacing w:before="0" w:after="0" w:line="240" w:lineRule="auto"/>
        <w:jc w:val="left"/>
        <w:rPr>
          <w:rFonts w:cs="Arial"/>
          <w:sz w:val="20"/>
        </w:rPr>
      </w:pPr>
      <w:r>
        <w:rPr>
          <w:rFonts w:cs="Arial"/>
          <w:sz w:val="20"/>
        </w:rPr>
        <w:br w:type="page"/>
      </w:r>
    </w:p>
    <w:tbl>
      <w:tblPr>
        <w:tblStyle w:val="Tabela-Siatka"/>
        <w:tblW w:w="997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6"/>
        <w:gridCol w:w="4927"/>
      </w:tblGrid>
      <w:tr w:rsidR="00066C4F" w14:paraId="11D2E632" w14:textId="77777777" w:rsidTr="00F73FEF">
        <w:trPr>
          <w:trHeight w:val="1425"/>
        </w:trPr>
        <w:tc>
          <w:tcPr>
            <w:tcW w:w="5046" w:type="dxa"/>
          </w:tcPr>
          <w:p w14:paraId="09A100D7" w14:textId="1B4A0739" w:rsidR="00066C4F" w:rsidRPr="00066C4F" w:rsidRDefault="00066C4F" w:rsidP="000E174F">
            <w:pPr>
              <w:spacing w:before="0" w:after="0" w:line="288" w:lineRule="auto"/>
              <w:ind w:left="-102"/>
              <w:rPr>
                <w:rFonts w:cs="Arial"/>
                <w:sz w:val="20"/>
                <w:szCs w:val="20"/>
              </w:rPr>
            </w:pPr>
            <w:r w:rsidRPr="00066C4F">
              <w:rPr>
                <w:rFonts w:cs="Arial"/>
                <w:sz w:val="20"/>
                <w:szCs w:val="20"/>
              </w:rPr>
              <w:lastRenderedPageBreak/>
              <w:t xml:space="preserve">Opracowanie </w:t>
            </w:r>
            <w:r w:rsidR="00984069" w:rsidRPr="000E174F">
              <w:rPr>
                <w:rFonts w:cs="Arial"/>
                <w:sz w:val="20"/>
                <w:szCs w:val="20"/>
              </w:rPr>
              <w:t>merytoryczne</w:t>
            </w:r>
          </w:p>
          <w:p w14:paraId="6EF063B8" w14:textId="77777777" w:rsidR="00066C4F" w:rsidRPr="00066C4F" w:rsidRDefault="00066C4F" w:rsidP="000E174F">
            <w:pPr>
              <w:spacing w:before="0" w:after="0" w:line="288" w:lineRule="auto"/>
              <w:ind w:left="-102"/>
              <w:rPr>
                <w:b/>
                <w:sz w:val="20"/>
                <w:szCs w:val="20"/>
                <w:lang w:val="fi-FI"/>
              </w:rPr>
            </w:pPr>
            <w:r w:rsidRPr="00066C4F">
              <w:rPr>
                <w:rFonts w:cs="Arial"/>
                <w:b/>
                <w:color w:val="000000"/>
                <w:sz w:val="20"/>
                <w:szCs w:val="20"/>
              </w:rPr>
              <w:t>Urząd Statystyczny we Wrocławiu</w:t>
            </w:r>
            <w:r w:rsidRPr="00066C4F">
              <w:rPr>
                <w:b/>
                <w:sz w:val="20"/>
                <w:szCs w:val="20"/>
                <w:lang w:val="fi-FI"/>
              </w:rPr>
              <w:t xml:space="preserve"> </w:t>
            </w:r>
          </w:p>
          <w:p w14:paraId="11410A7F" w14:textId="74EAF169" w:rsidR="00066C4F" w:rsidRPr="00066C4F" w:rsidRDefault="00066C4F" w:rsidP="000E174F">
            <w:pPr>
              <w:spacing w:before="0" w:after="0" w:line="288" w:lineRule="auto"/>
              <w:ind w:left="-102"/>
              <w:rPr>
                <w:b/>
                <w:sz w:val="20"/>
                <w:szCs w:val="20"/>
                <w:lang w:val="fi-FI"/>
              </w:rPr>
            </w:pPr>
            <w:r w:rsidRPr="00066C4F">
              <w:rPr>
                <w:rFonts w:cs="Arial"/>
                <w:b/>
                <w:color w:val="000000"/>
                <w:sz w:val="20"/>
                <w:szCs w:val="20"/>
              </w:rPr>
              <w:t>Dyrektor Halina Woźniak</w:t>
            </w:r>
            <w:r w:rsidRPr="00066C4F">
              <w:rPr>
                <w:b/>
                <w:sz w:val="20"/>
                <w:szCs w:val="20"/>
                <w:lang w:val="fi-FI"/>
              </w:rPr>
              <w:t xml:space="preserve"> </w:t>
            </w:r>
          </w:p>
          <w:p w14:paraId="073C52AE" w14:textId="5A4B708E" w:rsidR="00066C4F" w:rsidRPr="00AB24E4" w:rsidRDefault="00066C4F" w:rsidP="000E174F">
            <w:pPr>
              <w:pStyle w:val="Nagwek3"/>
              <w:spacing w:before="0" w:after="120" w:line="288" w:lineRule="auto"/>
              <w:ind w:left="-10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066C4F">
              <w:rPr>
                <w:rFonts w:ascii="Fira Sans" w:hAnsi="Fira Sans" w:cs="Arial"/>
                <w:color w:val="000000" w:themeColor="text1"/>
                <w:sz w:val="20"/>
                <w:szCs w:val="20"/>
                <w:lang w:val="fi-FI"/>
              </w:rPr>
              <w:t>Tel</w:t>
            </w:r>
            <w:r w:rsidR="000A7722">
              <w:rPr>
                <w:rFonts w:ascii="Fira Sans" w:hAnsi="Fira Sans" w:cs="Arial"/>
                <w:color w:val="000000" w:themeColor="text1"/>
                <w:sz w:val="20"/>
                <w:szCs w:val="20"/>
                <w:lang w:val="fi-FI"/>
              </w:rPr>
              <w:t>.</w:t>
            </w:r>
            <w:r w:rsidRPr="00066C4F">
              <w:rPr>
                <w:rFonts w:ascii="Fira Sans" w:hAnsi="Fira Sans" w:cs="Arial"/>
                <w:color w:val="000000" w:themeColor="text1"/>
                <w:sz w:val="20"/>
                <w:szCs w:val="20"/>
                <w:lang w:val="fi-FI"/>
              </w:rPr>
              <w:t xml:space="preserve"> </w:t>
            </w:r>
            <w:r w:rsidRPr="00066C4F">
              <w:rPr>
                <w:rFonts w:ascii="Fira Sans" w:hAnsi="Fira Sans" w:cs="Arial"/>
                <w:color w:val="000000"/>
                <w:sz w:val="20"/>
                <w:szCs w:val="20"/>
                <w:lang w:val="fi-FI"/>
              </w:rPr>
              <w:t>71 371 64 00</w:t>
            </w:r>
          </w:p>
        </w:tc>
        <w:tc>
          <w:tcPr>
            <w:tcW w:w="4927" w:type="dxa"/>
          </w:tcPr>
          <w:p w14:paraId="77570DF8" w14:textId="76E05C46" w:rsidR="00066C4F" w:rsidRDefault="00066C4F" w:rsidP="000E174F">
            <w:pPr>
              <w:spacing w:before="0" w:after="0" w:line="288" w:lineRule="auto"/>
              <w:ind w:left="57"/>
              <w:jc w:val="left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Rozpowszechnianie</w:t>
            </w:r>
          </w:p>
          <w:p w14:paraId="4420467D" w14:textId="253D01D4" w:rsidR="00066C4F" w:rsidRDefault="00066C4F" w:rsidP="000E174F">
            <w:pPr>
              <w:spacing w:before="0" w:after="0" w:line="288" w:lineRule="auto"/>
              <w:ind w:left="57"/>
              <w:jc w:val="left"/>
              <w:rPr>
                <w:rFonts w:cs="Arial"/>
                <w:b/>
                <w:sz w:val="20"/>
              </w:rPr>
            </w:pPr>
            <w:r w:rsidRPr="00066C4F">
              <w:rPr>
                <w:rFonts w:cs="Arial"/>
                <w:b/>
                <w:sz w:val="20"/>
              </w:rPr>
              <w:t>Dolnośląski Ośrodek Badań Regionalnych</w:t>
            </w:r>
          </w:p>
          <w:p w14:paraId="1C0ACE42" w14:textId="4106FCE2" w:rsidR="00066C4F" w:rsidRPr="004A1D19" w:rsidRDefault="00066C4F" w:rsidP="000E174F">
            <w:pPr>
              <w:spacing w:before="0" w:after="0" w:line="288" w:lineRule="auto"/>
              <w:ind w:left="57"/>
              <w:jc w:val="left"/>
              <w:rPr>
                <w:rFonts w:cs="Arial"/>
                <w:b/>
                <w:sz w:val="20"/>
                <w:szCs w:val="28"/>
              </w:rPr>
            </w:pPr>
            <w:proofErr w:type="spellStart"/>
            <w:r>
              <w:rPr>
                <w:rFonts w:cs="Arial"/>
                <w:b/>
                <w:sz w:val="20"/>
                <w:szCs w:val="28"/>
              </w:rPr>
              <w:t>Informatorium</w:t>
            </w:r>
            <w:proofErr w:type="spellEnd"/>
            <w:r>
              <w:rPr>
                <w:rFonts w:cs="Arial"/>
                <w:b/>
                <w:sz w:val="20"/>
                <w:szCs w:val="28"/>
              </w:rPr>
              <w:t xml:space="preserve"> Statystyczne</w:t>
            </w:r>
          </w:p>
          <w:p w14:paraId="7EEE2A1F" w14:textId="30C6B814" w:rsidR="00066C4F" w:rsidRDefault="00066C4F" w:rsidP="000E174F">
            <w:pPr>
              <w:pStyle w:val="Nagwek3"/>
              <w:spacing w:before="0" w:line="288" w:lineRule="auto"/>
              <w:ind w:left="57"/>
              <w:jc w:val="left"/>
              <w:rPr>
                <w:sz w:val="18"/>
              </w:rPr>
            </w:pPr>
            <w:r w:rsidRPr="00935D17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Tel</w:t>
            </w:r>
            <w:r w:rsidR="000A7722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.</w:t>
            </w:r>
            <w:r w:rsidRPr="00935D17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 </w:t>
            </w:r>
            <w:r w:rsidR="00F311E9" w:rsidRPr="00F311E9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71 371 63 62, 71 371 64 55</w:t>
            </w:r>
          </w:p>
        </w:tc>
      </w:tr>
      <w:tr w:rsidR="00066C4F" w14:paraId="07F0DF81" w14:textId="77777777" w:rsidTr="000E174F">
        <w:trPr>
          <w:trHeight w:val="563"/>
        </w:trPr>
        <w:tc>
          <w:tcPr>
            <w:tcW w:w="5046" w:type="dxa"/>
            <w:vMerge w:val="restart"/>
          </w:tcPr>
          <w:p w14:paraId="0F1DF565" w14:textId="72515F2C" w:rsidR="00F311E9" w:rsidRPr="001B73DA" w:rsidRDefault="00066C4F" w:rsidP="007F3635">
            <w:pPr>
              <w:spacing w:before="0" w:after="0" w:line="288" w:lineRule="auto"/>
              <w:ind w:left="-102" w:right="958"/>
              <w:jc w:val="left"/>
              <w:rPr>
                <w:bCs/>
                <w:sz w:val="20"/>
                <w:szCs w:val="20"/>
                <w:lang w:val="fi-FI"/>
              </w:rPr>
            </w:pPr>
            <w:r w:rsidRPr="001B73DA">
              <w:rPr>
                <w:bCs/>
                <w:sz w:val="20"/>
              </w:rPr>
              <w:t>Osoba do kontaktu z mediami w Urzędzie Statystycznym w</w:t>
            </w:r>
            <w:r w:rsidR="00F311E9" w:rsidRPr="001B73DA">
              <w:rPr>
                <w:bCs/>
                <w:sz w:val="20"/>
              </w:rPr>
              <w:t xml:space="preserve">e </w:t>
            </w:r>
            <w:r w:rsidR="00F311E9" w:rsidRPr="001B73DA">
              <w:rPr>
                <w:rFonts w:cs="Arial"/>
                <w:bCs/>
                <w:color w:val="000000"/>
                <w:sz w:val="20"/>
                <w:szCs w:val="20"/>
              </w:rPr>
              <w:t>Wrocławiu</w:t>
            </w:r>
            <w:r w:rsidR="00F311E9" w:rsidRPr="001B73DA">
              <w:rPr>
                <w:bCs/>
                <w:sz w:val="20"/>
                <w:szCs w:val="20"/>
                <w:lang w:val="fi-FI"/>
              </w:rPr>
              <w:t xml:space="preserve"> </w:t>
            </w:r>
          </w:p>
          <w:p w14:paraId="5DECF7B2" w14:textId="4AFBD54A" w:rsidR="00F311E9" w:rsidRPr="001B73DA" w:rsidRDefault="00F311E9" w:rsidP="000E174F">
            <w:pPr>
              <w:spacing w:before="0" w:after="0" w:line="288" w:lineRule="auto"/>
              <w:ind w:left="-102"/>
              <w:rPr>
                <w:b/>
                <w:sz w:val="20"/>
                <w:szCs w:val="20"/>
                <w:lang w:val="fi-FI"/>
              </w:rPr>
            </w:pPr>
            <w:r w:rsidRPr="001B73DA">
              <w:rPr>
                <w:b/>
                <w:sz w:val="20"/>
                <w:szCs w:val="20"/>
                <w:lang w:val="fi-FI"/>
              </w:rPr>
              <w:t>Alicja Pietrusiewicz</w:t>
            </w:r>
          </w:p>
          <w:p w14:paraId="3B70DBE8" w14:textId="546A1802" w:rsidR="00066C4F" w:rsidRPr="000E174F" w:rsidRDefault="00066C4F" w:rsidP="000E174F">
            <w:pPr>
              <w:spacing w:before="0" w:after="0" w:line="288" w:lineRule="auto"/>
              <w:ind w:left="-102"/>
              <w:rPr>
                <w:sz w:val="20"/>
              </w:rPr>
            </w:pPr>
            <w:r w:rsidRPr="000E174F">
              <w:rPr>
                <w:sz w:val="20"/>
              </w:rPr>
              <w:t xml:space="preserve">Tel. </w:t>
            </w:r>
            <w:r w:rsidR="00F311E9" w:rsidRPr="00F311E9">
              <w:rPr>
                <w:rFonts w:cs="Arial"/>
                <w:color w:val="000000" w:themeColor="text1"/>
                <w:sz w:val="20"/>
                <w:lang w:val="fi-FI"/>
              </w:rPr>
              <w:t>71 371 63 6</w:t>
            </w:r>
            <w:r w:rsidR="00F311E9">
              <w:rPr>
                <w:rFonts w:cs="Arial"/>
                <w:color w:val="000000" w:themeColor="text1"/>
                <w:sz w:val="20"/>
                <w:lang w:val="fi-FI"/>
              </w:rPr>
              <w:t>3</w:t>
            </w:r>
          </w:p>
          <w:p w14:paraId="73B13941" w14:textId="486AB5B6" w:rsidR="00066C4F" w:rsidRPr="000E174F" w:rsidRDefault="00066C4F" w:rsidP="000E174F">
            <w:pPr>
              <w:spacing w:before="0" w:after="0" w:line="288" w:lineRule="auto"/>
              <w:ind w:left="-102"/>
              <w:rPr>
                <w:sz w:val="18"/>
              </w:rPr>
            </w:pPr>
            <w:r w:rsidRPr="000E174F">
              <w:rPr>
                <w:b/>
                <w:sz w:val="20"/>
              </w:rPr>
              <w:t>e-mail:</w:t>
            </w:r>
            <w:r w:rsidR="00F311E9" w:rsidRPr="000E174F">
              <w:rPr>
                <w:b/>
                <w:sz w:val="20"/>
              </w:rPr>
              <w:t xml:space="preserve"> </w:t>
            </w:r>
            <w:hyperlink r:id="rId38" w:tooltip="Adres mailowy do Alicji Pietrusiewicz" w:history="1">
              <w:r w:rsidR="00F311E9" w:rsidRPr="000E174F">
                <w:rPr>
                  <w:rStyle w:val="Hipercze"/>
                  <w:sz w:val="20"/>
                </w:rPr>
                <w:t>A.Pietrusiewicz@stat.gov.pl</w:t>
              </w:r>
            </w:hyperlink>
          </w:p>
        </w:tc>
        <w:tc>
          <w:tcPr>
            <w:tcW w:w="4927" w:type="dxa"/>
            <w:vAlign w:val="center"/>
          </w:tcPr>
          <w:p w14:paraId="70EE7AFB" w14:textId="0183C38F" w:rsidR="00066C4F" w:rsidRDefault="00F311E9" w:rsidP="002D138A">
            <w:pPr>
              <w:ind w:firstLine="680"/>
              <w:rPr>
                <w:sz w:val="18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5648" behindDoc="0" locked="0" layoutInCell="1" allowOverlap="1" wp14:anchorId="69EB7193" wp14:editId="2F0A6CB3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32385</wp:posOffset>
                  </wp:positionV>
                  <wp:extent cx="251460" cy="251460"/>
                  <wp:effectExtent l="0" t="0" r="0" b="0"/>
                  <wp:wrapNone/>
                  <wp:docPr id="27" name="Obraz 27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1" descr="Ikonka strony ww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0" w:tooltip="Link do strony internetowej Urzędu Statystycznego we Wrocławiu" w:history="1">
              <w:r w:rsidRPr="00236A47">
                <w:rPr>
                  <w:rStyle w:val="Hipercze"/>
                  <w:szCs w:val="19"/>
                </w:rPr>
                <w:t>wroclaw.stat.gov.pl</w:t>
              </w:r>
            </w:hyperlink>
          </w:p>
        </w:tc>
      </w:tr>
      <w:tr w:rsidR="00066C4F" w14:paraId="5E943F70" w14:textId="77777777" w:rsidTr="000E174F">
        <w:trPr>
          <w:trHeight w:val="563"/>
        </w:trPr>
        <w:tc>
          <w:tcPr>
            <w:tcW w:w="5046" w:type="dxa"/>
            <w:vMerge/>
          </w:tcPr>
          <w:p w14:paraId="3EBB1621" w14:textId="77777777" w:rsidR="00066C4F" w:rsidRPr="00C91687" w:rsidRDefault="00066C4F" w:rsidP="00F311E9">
            <w:pPr>
              <w:ind w:left="-102"/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A4CC7A8" w14:textId="45BA3814" w:rsidR="00066C4F" w:rsidRDefault="00F311E9" w:rsidP="000E174F">
            <w:pPr>
              <w:ind w:firstLine="680"/>
              <w:jc w:val="left"/>
              <w:rPr>
                <w:sz w:val="18"/>
              </w:rPr>
            </w:pPr>
            <w:r>
              <w:rPr>
                <w:rFonts w:cs="Arial"/>
                <w:noProof/>
                <w:color w:val="000000"/>
                <w:szCs w:val="19"/>
                <w:lang w:eastAsia="pl-PL"/>
              </w:rPr>
              <w:drawing>
                <wp:anchor distT="0" distB="0" distL="114300" distR="114300" simplePos="0" relativeHeight="251711488" behindDoc="0" locked="0" layoutInCell="1" allowOverlap="1" wp14:anchorId="739DE215" wp14:editId="344AEA8C">
                  <wp:simplePos x="0" y="0"/>
                  <wp:positionH relativeFrom="column">
                    <wp:posOffset>8716</wp:posOffset>
                  </wp:positionH>
                  <wp:positionV relativeFrom="paragraph">
                    <wp:posOffset>51435</wp:posOffset>
                  </wp:positionV>
                  <wp:extent cx="237600" cy="241200"/>
                  <wp:effectExtent l="0" t="0" r="0" b="6985"/>
                  <wp:wrapNone/>
                  <wp:docPr id="22" name="Obraz 22" descr="Ikonka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x_twitter.emf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00" cy="24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42" w:tooltip="Link do profilu Urzędu Statystycznego we Wrocławiu na X" w:history="1">
              <w:r w:rsidRPr="002244F2">
                <w:rPr>
                  <w:rStyle w:val="Hipercze"/>
                  <w:szCs w:val="19"/>
                  <w:lang w:val="en-US"/>
                </w:rPr>
                <w:t>@WROCLAW_STAT</w:t>
              </w:r>
            </w:hyperlink>
          </w:p>
        </w:tc>
      </w:tr>
      <w:tr w:rsidR="00066C4F" w14:paraId="5280FB26" w14:textId="77777777" w:rsidTr="00F311E9">
        <w:trPr>
          <w:trHeight w:val="476"/>
        </w:trPr>
        <w:tc>
          <w:tcPr>
            <w:tcW w:w="5046" w:type="dxa"/>
            <w:vMerge/>
          </w:tcPr>
          <w:p w14:paraId="7852897F" w14:textId="77777777" w:rsidR="00066C4F" w:rsidRPr="00C91687" w:rsidRDefault="00066C4F" w:rsidP="00F311E9">
            <w:pPr>
              <w:ind w:left="-102"/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1171B6DD" w14:textId="07DA59EF" w:rsidR="00066C4F" w:rsidRDefault="00066C4F" w:rsidP="002D138A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t xml:space="preserve"> </w:t>
            </w:r>
          </w:p>
        </w:tc>
      </w:tr>
    </w:tbl>
    <w:p w14:paraId="74D3232D" w14:textId="5D73C57E" w:rsidR="00FA45FA" w:rsidRPr="00E67328" w:rsidRDefault="00FB235D" w:rsidP="00FB235D">
      <w:pPr>
        <w:tabs>
          <w:tab w:val="left" w:pos="5103"/>
          <w:tab w:val="left" w:pos="5529"/>
        </w:tabs>
        <w:spacing w:before="0" w:after="0" w:line="140" w:lineRule="exact"/>
        <w:rPr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35040" behindDoc="1" locked="0" layoutInCell="1" allowOverlap="1" wp14:anchorId="381B16B8" wp14:editId="5B953995">
                <wp:simplePos x="0" y="0"/>
                <wp:positionH relativeFrom="margin">
                  <wp:posOffset>175895</wp:posOffset>
                </wp:positionH>
                <wp:positionV relativeFrom="page">
                  <wp:posOffset>2507394</wp:posOffset>
                </wp:positionV>
                <wp:extent cx="6454775" cy="7294245"/>
                <wp:effectExtent l="0" t="0" r="22225" b="20955"/>
                <wp:wrapTight wrapText="bothSides">
                  <wp:wrapPolygon edited="0">
                    <wp:start x="0" y="0"/>
                    <wp:lineTo x="0" y="21606"/>
                    <wp:lineTo x="21611" y="21606"/>
                    <wp:lineTo x="21611" y="0"/>
                    <wp:lineTo x="0" y="0"/>
                  </wp:wrapPolygon>
                </wp:wrapTight>
                <wp:docPr id="31" name="Pole tekstowe 31" descr="Obiekt ozdob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4775" cy="729424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08C45" w14:textId="77777777" w:rsidR="00F311E9" w:rsidRPr="00B238EA" w:rsidRDefault="00F311E9" w:rsidP="00F311E9">
                            <w:pPr>
                              <w:rPr>
                                <w:b/>
                                <w:szCs w:val="19"/>
                              </w:rPr>
                            </w:pPr>
                            <w:r w:rsidRPr="00B238EA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</w:p>
                          <w:p w14:paraId="6D922BD9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"https://ssgk.stat.gov.pl/" \o "Link do cyfrowej wersji comiesięcznego raportu analitycznego \"Sytuacja społeczno-gospodarcza kraju\"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kraju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(wersja cyfrowa)</w:t>
                            </w:r>
                          </w:p>
                          <w:p w14:paraId="1BA91C8B" w14:textId="65DFEE7A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0A7722">
                              <w:rPr>
                                <w:szCs w:val="19"/>
                              </w:rPr>
                              <w:instrText>HYPERLINK "https://publikacje.new.stat.gov.pl/portal-publikacje/biuletyn-statystyczny-nr-12026" \o "Link do opracowania pt. Biuletyn Statystyczny GUS"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GUS</w:t>
                            </w:r>
                          </w:p>
                          <w:p w14:paraId="41B8CBF3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"https://stat.gov.pl/obszary-tematyczne/koniunktura/koniunktura/koniunktura-gospodarcza-luty-2026-r-,3,159.html" \o "Link do opracowania pt. Koniunktura gospodarcza"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 xml:space="preserve">Koniunktura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gospodarcza</w:t>
                            </w:r>
                          </w:p>
                          <w:p w14:paraId="6974FFBE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"https://stat.gov.pl/obszary-tematyczne/podmioty-gospodarcze-wyniki-finansowe/zmiany-strukturalne-grup-podmiotow/miesieczna-informacja-o-podmiotach-gospodarki-narodowej-w-rejestrze-regon-styczen-2026,4,106.html" \o "Link do opracowania pt. Miesięczna informacja o podmiotach gospodarki narodowej w rejestrze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Miesięczna informacja o podmiotach gospodarki narodowej w rejestrze REGON</w:t>
                            </w:r>
                          </w:p>
                          <w:p w14:paraId="48840D64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"https://new.stat.gov.pl/portal-publikacje/rejestracje-i-upadlosci-przedsiebiorstw-w-4-kwartale-2025-r" \o "https://new.stat.gov.pl/portal-publikacje/rejestracje-i-upadlosci-przedsiebiorstw-w-4-kwartale-2025-r"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753B28">
                              <w:rPr>
                                <w:rStyle w:val="Hipercze"/>
                                <w:szCs w:val="19"/>
                              </w:rPr>
                              <w:t xml:space="preserve">Rejestracje i upadłości przedsiębiorstw w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4</w:t>
                            </w:r>
                            <w:r w:rsidRPr="00753B28">
                              <w:rPr>
                                <w:rStyle w:val="Hipercze"/>
                                <w:szCs w:val="19"/>
                              </w:rPr>
                              <w:t xml:space="preserve"> kwartale 202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5</w:t>
                            </w:r>
                            <w:r w:rsidRPr="00753B28">
                              <w:rPr>
                                <w:rStyle w:val="Hipercze"/>
                                <w:szCs w:val="19"/>
                              </w:rPr>
                              <w:t xml:space="preserve"> roku</w:t>
                            </w:r>
                          </w:p>
                          <w:p w14:paraId="0D02885A" w14:textId="77777777" w:rsidR="00F311E9" w:rsidRPr="00820742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województw</w:t>
                            </w:r>
                          </w:p>
                          <w:p w14:paraId="3535A210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"https://wroclaw.stat.gov.pl/opracowania-biezace/opracowania-sygnalne/inne-opracowania/koniunktura-gospodarcza-w-styczniu-2026-r-,3,167.html" \o "Link do opracowania pt. Koniunktura gospodarcza w województwie dolnośląskim"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Koniunktura gospodarcza w województwie dolnośląskim</w:t>
                            </w:r>
                          </w:p>
                          <w:p w14:paraId="65971095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Cs w:val="19"/>
                              </w:rPr>
                              <w:instrText>HYPERLINK "https://wroclaw.stat.gov.pl/publikacje-i-foldery/inne-opracowania/biuletyn-statystyczny-wojewodztwa-dolnoslaskiego-w-3-kwartale-2025-r,20,61.html" \o "Link do opracowania pt. Biuletyn statystyczny województwa dolnośląskiego"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województwa dolnośląskiego</w:t>
                            </w:r>
                          </w:p>
                          <w:p w14:paraId="6F641CFC" w14:textId="77777777" w:rsidR="00F311E9" w:rsidRPr="00820742" w:rsidRDefault="00F311E9" w:rsidP="00F311E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Cs w:val="19"/>
                              </w:rPr>
                              <w:instrText>HYPERLINK "https://wroclaw.stat.gov.pl/publikacje-i-foldery/inne-opracowania/sytuacja-spoleczno-gospodarcza-wroclawia-w-trzecim-kwartale-2025-r-,21,62.html" \o "Link do opracowania pt. Sytuacja społeczno-gospodarcza Wrocławia"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Wrocławia</w:t>
                            </w:r>
                          </w:p>
                          <w:p w14:paraId="6EB8EF39" w14:textId="77777777" w:rsidR="00F311E9" w:rsidRPr="00820742" w:rsidRDefault="00F311E9" w:rsidP="00F311E9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Temat dostępny w bazach danych</w:t>
                            </w:r>
                          </w:p>
                          <w:p w14:paraId="47BE4B54" w14:textId="77777777" w:rsidR="00F311E9" w:rsidRPr="0024032A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"https://bdl.stat.gov.pl/BDL/start" \o "Link do bazy danych pn. Bank Danych Lokalnych"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Bank Danych Lokalnych</w:t>
                            </w:r>
                          </w:p>
                          <w:p w14:paraId="6A5CA576" w14:textId="77777777" w:rsidR="00F311E9" w:rsidRPr="0066313C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3" w:tooltip="Link do bazy danych pn. Dziedzinowe Bazy Wiedzy" w:history="1">
                              <w:r w:rsidRPr="0066313C">
                                <w:rPr>
                                  <w:rStyle w:val="Hipercze"/>
                                  <w:szCs w:val="19"/>
                                </w:rPr>
                                <w:t>Dziedzinowe Bazy Wiedzy</w:t>
                              </w:r>
                            </w:hyperlink>
                          </w:p>
                          <w:p w14:paraId="7F4498CC" w14:textId="77777777" w:rsidR="00F311E9" w:rsidRPr="00820742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4" w:tooltip="Link do informacji o rejestrze REGON" w:history="1">
                              <w:r w:rsidR="00F311E9" w:rsidRPr="00820742">
                                <w:rPr>
                                  <w:rStyle w:val="Hipercze"/>
                                  <w:szCs w:val="19"/>
                                </w:rPr>
                                <w:t>Rejestr REGON</w:t>
                              </w:r>
                            </w:hyperlink>
                          </w:p>
                          <w:p w14:paraId="05A6D0C2" w14:textId="77777777" w:rsidR="00F311E9" w:rsidRPr="00820742" w:rsidRDefault="00F311E9" w:rsidP="00F311E9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6BA365AF" w14:textId="77777777" w:rsidR="00F311E9" w:rsidRPr="0024032A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"http://stat.gov.pl/metainformacje/slownik-pojec/pojecia-stosowane-w-statystyce-publicznej/1010,pojecie.html" \o "Link do pojęcia Cena bazowa"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Cena bazowa</w:t>
                            </w:r>
                          </w:p>
                          <w:p w14:paraId="7680E827" w14:textId="77777777" w:rsidR="00F311E9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5" w:tooltip="Link do pojęcia Ceny skupu" w:history="1">
                              <w:r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skupu</w:t>
                              </w:r>
                            </w:hyperlink>
                          </w:p>
                          <w:p w14:paraId="4A570A7E" w14:textId="77777777" w:rsidR="00F311E9" w:rsidRPr="00B238EA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6" w:tooltip="Link do pojęcia Ceny targowiskowe" w:history="1">
                              <w:r w:rsidR="00F311E9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targowiskowe</w:t>
                              </w:r>
                            </w:hyperlink>
                          </w:p>
                          <w:p w14:paraId="083A5406" w14:textId="77777777" w:rsidR="00F311E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7" w:tooltip="Link do pojęcia Koniunktura gospodarcza" w:history="1">
                              <w:r w:rsidR="00F311E9" w:rsidRPr="004D53B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Koniunktura gospodarcza</w:t>
                              </w:r>
                            </w:hyperlink>
                          </w:p>
                          <w:p w14:paraId="40B63243" w14:textId="77777777" w:rsidR="00F311E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8" w:tooltip="Link do pojęcia Mieszkania oddane do użytkowania" w:history="1">
                              <w:r w:rsidR="00F311E9" w:rsidRPr="00820742">
                                <w:rPr>
                                  <w:rStyle w:val="Hipercze"/>
                                  <w:szCs w:val="19"/>
                                </w:rPr>
                                <w:t>Mieszkania oddane do użytkowania</w:t>
                              </w:r>
                            </w:hyperlink>
                          </w:p>
                          <w:p w14:paraId="28B30424" w14:textId="77777777" w:rsidR="00F311E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9" w:tooltip="Link do pojęcia Nakłady inwestycyjne" w:history="1">
                              <w:r w:rsidR="00F311E9" w:rsidRPr="00235360">
                                <w:rPr>
                                  <w:rStyle w:val="Hipercze"/>
                                  <w:szCs w:val="19"/>
                                </w:rPr>
                                <w:t>Nakłady inwestycyjne</w:t>
                              </w:r>
                            </w:hyperlink>
                          </w:p>
                          <w:p w14:paraId="76B29DB6" w14:textId="77777777" w:rsidR="00F311E9" w:rsidRPr="004B0536" w:rsidRDefault="00000000" w:rsidP="00F311E9">
                            <w:pPr>
                              <w:spacing w:before="60" w:after="60"/>
                              <w:rPr>
                                <w:color w:val="0000FF"/>
                                <w:szCs w:val="19"/>
                                <w:u w:val="single"/>
                              </w:rPr>
                            </w:pPr>
                            <w:hyperlink r:id="rId50" w:tooltip="Link do pojęcia Podmiot gospodarki narodowej" w:history="1">
                              <w:r w:rsidR="00F311E9" w:rsidRPr="004B0536">
                                <w:rPr>
                                  <w:rStyle w:val="Hipercze"/>
                                  <w:szCs w:val="19"/>
                                </w:rPr>
                                <w:t>Podmiot gospodarki narodowej</w:t>
                              </w:r>
                            </w:hyperlink>
                          </w:p>
                          <w:p w14:paraId="3D5937A5" w14:textId="77777777" w:rsidR="00F311E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1" w:tooltip="Link do pojęcia Produkcja sprzedana przemysłu" w:history="1">
                              <w:r w:rsidR="00F311E9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sprzedana przemysłu</w:t>
                              </w:r>
                            </w:hyperlink>
                          </w:p>
                          <w:p w14:paraId="22B87768" w14:textId="77777777" w:rsidR="00F311E9" w:rsidRPr="00B238EA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52" w:tooltip="Link do pojęcia Produkcja budowlano-montażowa" w:history="1">
                              <w:r w:rsidR="00F311E9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budowlano-montażowa</w:t>
                              </w:r>
                            </w:hyperlink>
                          </w:p>
                          <w:p w14:paraId="19C988AE" w14:textId="77777777" w:rsidR="00F311E9" w:rsidRPr="00B238EA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3" w:tooltip="Link do pojęcia Przeciętne miesięczne wynagrodzenie brutto" w:history="1">
                              <w:r w:rsidR="00F311E9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Przeciętne miesięczne wynagrodzenie brutto</w:t>
                              </w:r>
                            </w:hyperlink>
                          </w:p>
                          <w:p w14:paraId="638D4204" w14:textId="77777777" w:rsidR="00F311E9" w:rsidRPr="00B238EA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"http://stat.gov.pl/metainformacje/slownik-pojec/pojecia-stosowane-w-statystyce-publicznej/376,pojecie.html" \o "Link do pojęcia Przeciętne zatrudnienie"</w:instrText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238EA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Przeciętne zatrudnienie</w: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 xml:space="preserve"> </w:t>
                            </w:r>
                          </w:p>
                          <w:p w14:paraId="3D2A863E" w14:textId="77777777" w:rsidR="00F311E9" w:rsidRPr="00BA10F0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 xml:space="preserve"> HYPERLINK "http://stat.gov.pl/metainformacje/slownik-pojec/pojecia-stosowane-w-statystyce-publicznej/1959,pojecie.html" \o "Link do pojęcia Przedsiębiorstwo handlowe" 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A10F0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Przedsiębiorstwo handlowe</w:t>
                            </w:r>
                          </w:p>
                          <w:p w14:paraId="236CDCDB" w14:textId="77777777" w:rsidR="00F311E9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4" w:tooltip="Link do pojęcia Rok gospodarczy w rolnictwie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Rok gospodarczy w rolnictwie</w:t>
                              </w:r>
                            </w:hyperlink>
                          </w:p>
                          <w:p w14:paraId="2261795A" w14:textId="77777777" w:rsidR="00F311E9" w:rsidRPr="005613AF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5613AF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Sektor przedsiębiorstw w statystyce rynku pracy i wynagrodzeń</w:t>
                            </w:r>
                          </w:p>
                          <w:p w14:paraId="10794997" w14:textId="77777777" w:rsidR="00F311E9" w:rsidRPr="00A85A13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"https://stat.gov.pl/metainformacje/slownik-pojec/pojecia-stosowane-w-statystyce-publicznej/2331,pojecie.html" \o "Link do pojęcia Skup produktów rolnych"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Skup produktów rolnych</w:t>
                            </w:r>
                          </w:p>
                          <w:p w14:paraId="1808DBCE" w14:textId="77777777" w:rsidR="00F311E9" w:rsidRPr="00C03A13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"https://stat.gov.pl/metainformacje/slownik-pojec/pojecia-stosowane-w-statystyce-publicznej/473,pojecie.html" \o "Link do pojęcia Sprzedaż detaliczna towarów"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C03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Sprzedaż detaliczna towarów</w:t>
                            </w:r>
                          </w:p>
                          <w:p w14:paraId="26E53F49" w14:textId="77777777" w:rsidR="00F311E9" w:rsidRDefault="00F311E9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5" w:tooltip="Link do pojęcia Sprzedaż hurtowa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Sprzedaż hurtowa</w:t>
                              </w:r>
                            </w:hyperlink>
                          </w:p>
                          <w:p w14:paraId="43B99801" w14:textId="77777777" w:rsidR="00F311E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6" w:tooltip="Link do pojęcia Stopa bezrobocia rejestrowanego" w:history="1">
                              <w:r w:rsidR="00F311E9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Stopa bezrobocia rejestrowanego</w:t>
                              </w:r>
                            </w:hyperlink>
                          </w:p>
                          <w:p w14:paraId="420938F4" w14:textId="77777777" w:rsidR="00F311E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7" w:tooltip="Link do pojęcia Wskaźnik cen towarów i usług konsumpcyjnych" w:history="1">
                              <w:r w:rsidR="00F311E9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Wskaźnik cen towarów i usług konsumpcyjnych</w:t>
                              </w:r>
                            </w:hyperlink>
                          </w:p>
                          <w:p w14:paraId="76DAB344" w14:textId="77777777" w:rsidR="00F311E9" w:rsidRPr="000C1749" w:rsidRDefault="00000000" w:rsidP="00F311E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58" w:tooltip="Link do pojęcia Wynagrodzenia do obliczania przeciętnego miesięcznego wynagrodzenia" w:history="1">
                              <w:r w:rsidR="00F311E9" w:rsidRPr="00A85A13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Wynagrodzenia do obliczania przeciętnego miesięcznego wynagrodzenia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B16B8" id="_x0000_t202" coordsize="21600,21600" o:spt="202" path="m,l,21600r21600,l21600,xe">
                <v:stroke joinstyle="miter"/>
                <v:path gradientshapeok="t" o:connecttype="rect"/>
              </v:shapetype>
              <v:shape id="Pole tekstowe 31" o:spid="_x0000_s1026" type="#_x0000_t202" alt="Obiekt ozdobny" style="position:absolute;left:0;text-align:left;margin-left:13.85pt;margin-top:197.45pt;width:508.25pt;height:574.35pt;z-index:-251581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" fillcolor="#f2f2f2" strokecolor="white">
                <v:textbox>
                  <w:txbxContent>
                    <w:p w14:paraId="5B808C45" w14:textId="77777777" w:rsidR="00F311E9" w:rsidRPr="00B238EA" w:rsidRDefault="00F311E9" w:rsidP="00F311E9">
                      <w:pPr>
                        <w:rPr>
                          <w:b/>
                          <w:szCs w:val="19"/>
                        </w:rPr>
                      </w:pPr>
                      <w:r w:rsidRPr="00B238EA">
                        <w:rPr>
                          <w:b/>
                          <w:szCs w:val="19"/>
                        </w:rPr>
                        <w:t>Powiązane opracowania</w:t>
                      </w:r>
                    </w:p>
                    <w:p w14:paraId="6D922BD9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"https://ssgk.stat.gov.pl/" \o "Link do cyfrowej wersji comiesięcznego raportu analitycznego \"Sytuacja społeczno-gospodarcza kraju\"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kraju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(wersja cyfrowa)</w:t>
                      </w:r>
                    </w:p>
                    <w:p w14:paraId="1BA91C8B" w14:textId="65DFEE7A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0A7722">
                        <w:rPr>
                          <w:szCs w:val="19"/>
                        </w:rPr>
                        <w:instrText>HYPERLINK "https://publikacje.new.stat.gov.pl/portal-publikacje/biuletyn-statystyczny-nr-12026" \o "Link do opracowania pt. Biuletyn Statystyczny GUS"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GUS</w:t>
                      </w:r>
                    </w:p>
                    <w:p w14:paraId="41B8CBF3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"https://stat.gov.pl/obszary-tematyczne/koniunktura/koniunktura/koniunktura-gospodarcza-luty-2026-r-,3,159.html" \o "Link do opracowania pt. Koniunktura gospodarcza"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 xml:space="preserve">Koniunktura </w:t>
                      </w:r>
                      <w:r>
                        <w:rPr>
                          <w:rStyle w:val="Hipercze"/>
                          <w:szCs w:val="19"/>
                        </w:rPr>
                        <w:t>gospodarcza</w:t>
                      </w:r>
                    </w:p>
                    <w:p w14:paraId="6974FFBE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"https://stat.gov.pl/obszary-tematyczne/podmioty-gospodarcze-wyniki-finansowe/zmiany-strukturalne-grup-podmiotow/miesieczna-informacja-o-podmiotach-gospodarki-narodowej-w-rejestrze-regon-styczen-2026,4,106.html" \o "Link do opracowania pt. Miesięczna informacja o podmiotach gospodarki narodowej w rejestrze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Miesięczna informacja o podmiotach gospodarki narodowej w rejestrze REGON</w:t>
                      </w:r>
                    </w:p>
                    <w:p w14:paraId="48840D64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"https://new.stat.gov.pl/portal-publikacje/rejestracje-i-upadlosci-przedsiebiorstw-w-4-kwartale-2025-r" \o "https://new.stat.gov.pl/portal-publikacje/rejestracje-i-upadlosci-przedsiebiorstw-w-4-kwartale-2025-r"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753B28">
                        <w:rPr>
                          <w:rStyle w:val="Hipercze"/>
                          <w:szCs w:val="19"/>
                        </w:rPr>
                        <w:t xml:space="preserve">Rejestracje i upadłości przedsiębiorstw w </w:t>
                      </w:r>
                      <w:r>
                        <w:rPr>
                          <w:rStyle w:val="Hipercze"/>
                          <w:szCs w:val="19"/>
                        </w:rPr>
                        <w:t>4</w:t>
                      </w:r>
                      <w:r w:rsidRPr="00753B28">
                        <w:rPr>
                          <w:rStyle w:val="Hipercze"/>
                          <w:szCs w:val="19"/>
                        </w:rPr>
                        <w:t xml:space="preserve"> kwartale 202</w:t>
                      </w:r>
                      <w:r>
                        <w:rPr>
                          <w:rStyle w:val="Hipercze"/>
                          <w:szCs w:val="19"/>
                        </w:rPr>
                        <w:t>5</w:t>
                      </w:r>
                      <w:r w:rsidRPr="00753B28">
                        <w:rPr>
                          <w:rStyle w:val="Hipercze"/>
                          <w:szCs w:val="19"/>
                        </w:rPr>
                        <w:t xml:space="preserve"> roku</w:t>
                      </w:r>
                    </w:p>
                    <w:p w14:paraId="0D02885A" w14:textId="77777777" w:rsidR="00F311E9" w:rsidRPr="00820742" w:rsidRDefault="00F311E9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województw</w:t>
                      </w:r>
                    </w:p>
                    <w:p w14:paraId="3535A210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"https://wroclaw.stat.gov.pl/opracowania-biezace/opracowania-sygnalne/inne-opracowania/koniunktura-gospodarcza-w-styczniu-2026-r-,3,167.html" \o "Link do opracowania pt. Koniunktura gospodarcza w województwie dolnośląskim"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Koniunktura gospodarcza w województwie dolnośląskim</w:t>
                      </w:r>
                    </w:p>
                    <w:p w14:paraId="65971095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>
                        <w:rPr>
                          <w:szCs w:val="19"/>
                        </w:rPr>
                        <w:instrText>HYPERLINK "https://wroclaw.stat.gov.pl/publikacje-i-foldery/inne-opracowania/biuletyn-statystyczny-wojewodztwa-dolnoslaskiego-w-3-kwartale-2025-r,20,61.html" \o "Link do opracowania pt. Biuletyn statystyczny województwa dolnośląskiego"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województwa dolnośląskiego</w:t>
                      </w:r>
                    </w:p>
                    <w:p w14:paraId="6F641CFC" w14:textId="77777777" w:rsidR="00F311E9" w:rsidRPr="00820742" w:rsidRDefault="00F311E9" w:rsidP="00F311E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>
                        <w:rPr>
                          <w:szCs w:val="19"/>
                        </w:rPr>
                        <w:instrText>HYPERLINK "https://wroclaw.stat.gov.pl/publikacje-i-foldery/inne-opracowania/sytuacja-spoleczno-gospodarcza-wroclawia-w-trzecim-kwartale-2025-r-,21,62.html" \o "Link do opracowania pt. Sytuacja społeczno-gospodarcza Wrocławia"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Wrocławia</w:t>
                      </w:r>
                    </w:p>
                    <w:p w14:paraId="6EB8EF39" w14:textId="77777777" w:rsidR="00F311E9" w:rsidRPr="00820742" w:rsidRDefault="00F311E9" w:rsidP="00F311E9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b/>
                          <w:color w:val="000000"/>
                          <w:szCs w:val="19"/>
                        </w:rPr>
                        <w:t>Temat dostępny w bazach danych</w:t>
                      </w:r>
                    </w:p>
                    <w:p w14:paraId="47BE4B54" w14:textId="77777777" w:rsidR="00F311E9" w:rsidRPr="0024032A" w:rsidRDefault="00F311E9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"https://bdl.stat.gov.pl/BDL/start" \o "Link do bazy danych pn. Bank Danych Lokalnych"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Bank Danych Lokalnych</w:t>
                      </w:r>
                    </w:p>
                    <w:p w14:paraId="6A5CA576" w14:textId="77777777" w:rsidR="00F311E9" w:rsidRPr="0066313C" w:rsidRDefault="00F311E9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9" w:tooltip="Link do bazy danych pn. Dziedzinowe Bazy Wiedzy" w:history="1">
                        <w:r w:rsidRPr="0066313C">
                          <w:rPr>
                            <w:rStyle w:val="Hipercze"/>
                            <w:szCs w:val="19"/>
                          </w:rPr>
                          <w:t>Dziedzinowe Bazy Wiedzy</w:t>
                        </w:r>
                      </w:hyperlink>
                    </w:p>
                    <w:p w14:paraId="7F4498CC" w14:textId="77777777" w:rsidR="00F311E9" w:rsidRPr="00820742" w:rsidRDefault="004C1006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0" w:tooltip="Link do informacji o rejestrze REGON" w:history="1">
                        <w:r w:rsidR="00F311E9" w:rsidRPr="00820742">
                          <w:rPr>
                            <w:rStyle w:val="Hipercze"/>
                            <w:szCs w:val="19"/>
                          </w:rPr>
                          <w:t>Rejestr REGON</w:t>
                        </w:r>
                      </w:hyperlink>
                    </w:p>
                    <w:p w14:paraId="05A6D0C2" w14:textId="77777777" w:rsidR="00F311E9" w:rsidRPr="00820742" w:rsidRDefault="00F311E9" w:rsidP="00F311E9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820742">
                        <w:rPr>
                          <w:b/>
                          <w:color w:val="000000"/>
                          <w:szCs w:val="19"/>
                        </w:rPr>
                        <w:t>Ważniejsze pojęcia dostępne w słowniku</w:t>
                      </w:r>
                    </w:p>
                    <w:p w14:paraId="6BA365AF" w14:textId="77777777" w:rsidR="00F311E9" w:rsidRPr="0024032A" w:rsidRDefault="00F311E9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"http://stat.gov.pl/metainformacje/slownik-pojec/pojecia-stosowane-w-statystyce-publicznej/1010,pojecie.html" \o "Link do pojęcia Cena bazowa"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Cena bazowa</w:t>
                      </w:r>
                    </w:p>
                    <w:p w14:paraId="7680E827" w14:textId="77777777" w:rsidR="00F311E9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61" w:tooltip="Link do pojęcia Ceny skupu" w:history="1">
                        <w:r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skupu</w:t>
                        </w:r>
                      </w:hyperlink>
                    </w:p>
                    <w:p w14:paraId="4A570A7E" w14:textId="77777777" w:rsidR="00F311E9" w:rsidRPr="00B238EA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2" w:tooltip="Link do pojęcia Ceny targowiskowe" w:history="1">
                        <w:r w:rsidR="00F311E9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targowiskowe</w:t>
                        </w:r>
                      </w:hyperlink>
                    </w:p>
                    <w:p w14:paraId="083A5406" w14:textId="77777777" w:rsidR="00F311E9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3" w:tooltip="Link do pojęcia Koniunktura gospodarcza" w:history="1">
                        <w:r w:rsidR="00F311E9" w:rsidRPr="004D53B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Koniunktura gospodarcza</w:t>
                        </w:r>
                      </w:hyperlink>
                    </w:p>
                    <w:p w14:paraId="40B63243" w14:textId="77777777" w:rsidR="00F311E9" w:rsidRDefault="004C1006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4" w:tooltip="Link do pojęcia Mieszkania oddane do użytkowania" w:history="1">
                        <w:r w:rsidR="00F311E9" w:rsidRPr="00820742">
                          <w:rPr>
                            <w:rStyle w:val="Hipercze"/>
                            <w:szCs w:val="19"/>
                          </w:rPr>
                          <w:t>Mieszkania oddane do użytkowania</w:t>
                        </w:r>
                      </w:hyperlink>
                    </w:p>
                    <w:p w14:paraId="28B30424" w14:textId="77777777" w:rsidR="00F311E9" w:rsidRDefault="004C1006" w:rsidP="00F311E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5" w:tooltip="Link do pojęcia Nakłady inwestycyjne" w:history="1">
                        <w:r w:rsidR="00F311E9" w:rsidRPr="00235360">
                          <w:rPr>
                            <w:rStyle w:val="Hipercze"/>
                            <w:szCs w:val="19"/>
                          </w:rPr>
                          <w:t>Nakłady inwestycyjne</w:t>
                        </w:r>
                      </w:hyperlink>
                    </w:p>
                    <w:p w14:paraId="76B29DB6" w14:textId="77777777" w:rsidR="00F311E9" w:rsidRPr="004B0536" w:rsidRDefault="004C1006" w:rsidP="00F311E9">
                      <w:pPr>
                        <w:spacing w:before="60" w:after="60"/>
                        <w:rPr>
                          <w:color w:val="0000FF"/>
                          <w:szCs w:val="19"/>
                          <w:u w:val="single"/>
                        </w:rPr>
                      </w:pPr>
                      <w:hyperlink r:id="rId66" w:tooltip="Link do pojęcia Podmiot gospodarki narodowej" w:history="1">
                        <w:r w:rsidR="00F311E9" w:rsidRPr="004B0536">
                          <w:rPr>
                            <w:rStyle w:val="Hipercze"/>
                            <w:szCs w:val="19"/>
                          </w:rPr>
                          <w:t>Podmiot gospodarki narodowej</w:t>
                        </w:r>
                      </w:hyperlink>
                    </w:p>
                    <w:p w14:paraId="3D5937A5" w14:textId="77777777" w:rsidR="00F311E9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7" w:tooltip="Link do pojęcia Produkcja sprzedana przemysłu" w:history="1">
                        <w:r w:rsidR="00F311E9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sprzedana przemysłu</w:t>
                        </w:r>
                      </w:hyperlink>
                    </w:p>
                    <w:p w14:paraId="22B87768" w14:textId="77777777" w:rsidR="00F311E9" w:rsidRPr="00B238EA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68" w:tooltip="Link do pojęcia Produkcja budowlano-montażowa" w:history="1">
                        <w:r w:rsidR="00F311E9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budowlano-montażowa</w:t>
                        </w:r>
                      </w:hyperlink>
                    </w:p>
                    <w:p w14:paraId="19C988AE" w14:textId="77777777" w:rsidR="00F311E9" w:rsidRPr="00B238EA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9" w:tooltip="Link do pojęcia Przeciętne miesięczne wynagrodzenie brutto" w:history="1">
                        <w:r w:rsidR="00F311E9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Przeciętne miesięczne wynagrodzenie brutto</w:t>
                        </w:r>
                      </w:hyperlink>
                    </w:p>
                    <w:p w14:paraId="638D4204" w14:textId="77777777" w:rsidR="00F311E9" w:rsidRPr="00B238EA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"http://stat.gov.pl/metainformacje/slownik-pojec/pojecia-stosowane-w-statystyce-publicznej/376,pojecie.html" \o "Link do pojęcia Przeciętne zatrudnienie"</w:instrText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Przeciętne zatrudnienie</w: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</w:t>
                      </w:r>
                    </w:p>
                    <w:p w14:paraId="3D2A863E" w14:textId="77777777" w:rsidR="00F311E9" w:rsidRPr="00BA10F0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 xml:space="preserve"> HYPERLINK "http://stat.gov.pl/metainformacje/slownik-pojec/pojecia-stosowane-w-statystyce-publicznej/1959,pojecie.html" \o "Link do pojęcia Przedsiębiorstwo handlowe" 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Przedsiębiorstwo handlowe</w:t>
                      </w:r>
                    </w:p>
                    <w:p w14:paraId="236CDCDB" w14:textId="77777777" w:rsidR="00F311E9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70" w:tooltip="Link do pojęcia Rok gospodarczy w rolnictwie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Rok gospodarczy w rolnictwie</w:t>
                        </w:r>
                      </w:hyperlink>
                    </w:p>
                    <w:p w14:paraId="2261795A" w14:textId="77777777" w:rsidR="00F311E9" w:rsidRPr="005613AF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Sektor przedsiębiorstw w statystyce rynku pracy i wynagrodzeń</w:t>
                      </w:r>
                    </w:p>
                    <w:p w14:paraId="10794997" w14:textId="77777777" w:rsidR="00F311E9" w:rsidRPr="00A85A13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"https://stat.gov.pl/metainformacje/slownik-pojec/pojecia-stosowane-w-statystyce-publicznej/2331,pojecie.html" \o "Link do pojęcia Skup produktów rolnych"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Skup produktów rolnych</w:t>
                      </w:r>
                    </w:p>
                    <w:p w14:paraId="1808DBCE" w14:textId="77777777" w:rsidR="00F311E9" w:rsidRPr="00C03A13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"https://stat.gov.pl/metainformacje/slownik-pojec/pojecia-stosowane-w-statystyce-publicznej/473,pojecie.html" \o "Link do pojęcia Sprzedaż detaliczna towarów"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Sprzedaż detaliczna towarów</w:t>
                      </w:r>
                    </w:p>
                    <w:p w14:paraId="26E53F49" w14:textId="77777777" w:rsidR="00F311E9" w:rsidRDefault="00F311E9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71" w:tooltip="Link do pojęcia Sprzedaż hurtowa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Sprzedaż hurtowa</w:t>
                        </w:r>
                      </w:hyperlink>
                    </w:p>
                    <w:p w14:paraId="43B99801" w14:textId="77777777" w:rsidR="00F311E9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2" w:tooltip="Link do pojęcia Stopa bezrobocia rejestrowanego" w:history="1">
                        <w:r w:rsidR="00F311E9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Stopa bezrobocia rejestrowanego</w:t>
                        </w:r>
                      </w:hyperlink>
                    </w:p>
                    <w:p w14:paraId="420938F4" w14:textId="77777777" w:rsidR="00F311E9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3" w:tooltip="Link do pojęcia Wskaźnik cen towarów i usług konsumpcyjnych" w:history="1">
                        <w:r w:rsidR="00F311E9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Wskaźnik cen towarów i usług konsumpcyjnych</w:t>
                        </w:r>
                      </w:hyperlink>
                    </w:p>
                    <w:p w14:paraId="76DAB344" w14:textId="77777777" w:rsidR="00F311E9" w:rsidRPr="000C1749" w:rsidRDefault="004C1006" w:rsidP="00F311E9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74" w:tooltip="Link do pojęcia Wynagrodzenia do obliczania przeciętnego miesięcznego wynagrodzenia" w:history="1">
                        <w:r w:rsidR="00F311E9" w:rsidRPr="00A85A13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Wynagrodzenia do obliczania przeciętnego miesięcznego wynagrodzenia</w:t>
                        </w:r>
                      </w:hyperlink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</w:p>
    <w:sectPr w:rsidR="00FA45FA" w:rsidRPr="00E67328" w:rsidSect="00407D12">
      <w:headerReference w:type="default" r:id="rId75"/>
      <w:footerReference w:type="default" r:id="rId76"/>
      <w:pgSz w:w="11906" w:h="16838" w:code="9"/>
      <w:pgMar w:top="720" w:right="709" w:bottom="720" w:left="720" w:header="17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7685F" w14:textId="77777777" w:rsidR="005B5A05" w:rsidRDefault="005B5A05" w:rsidP="000662E2">
      <w:pPr>
        <w:spacing w:after="0" w:line="240" w:lineRule="auto"/>
      </w:pPr>
      <w:r>
        <w:separator/>
      </w:r>
    </w:p>
  </w:endnote>
  <w:endnote w:type="continuationSeparator" w:id="0">
    <w:p w14:paraId="01C819AC" w14:textId="77777777" w:rsidR="005B5A05" w:rsidRDefault="005B5A05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43363DA6-6515-4848-880C-B48091163151}"/>
    <w:embedBold r:id="rId2" w:fontKey="{5FDC7CF4-D2C1-4662-B668-7292494EECEC}"/>
    <w:embedItalic r:id="rId3" w:fontKey="{9380AA9A-D148-4E74-B00E-3924619583CF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46F49C3C-07C5-4608-A9DC-7E4F2B25BF66}"/>
    <w:embedBold r:id="rId5" w:fontKey="{BB5128AB-5532-4B87-8562-18882C044999}"/>
    <w:embedItalic r:id="rId6" w:fontKey="{37759732-D3BB-41A1-ADAA-E5D0E2B2EB03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2717709B-04D2-494A-BE4D-3D5DDF3F068B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435B0E63-E5CC-4793-AA97-5336086D6AB0}"/>
    <w:embedItalic r:id="rId9" w:fontKey="{DF6CC429-6D4D-434D-946E-E8AF9C400BFD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2DAE2430-DD3E-4AAE-9015-9841FBB73DDC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C5527692-E418-402B-B41D-70FAFA213038}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2" w:fontKey="{51B6E846-4269-4906-8476-6AEF0BA773C5}"/>
    <w:embedBold r:id="rId13" w:fontKey="{CA9A1E8C-F419-46BE-B8D5-E91D18A2D884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4" w:fontKey="{ED7FF4DC-1F3B-4CC3-80DE-386191F81B50}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Sans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FiraSans-Bold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5" w:fontKey="{B531E14C-C869-459F-AFA7-70E663C8924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92650" w14:textId="77777777" w:rsidR="008D12F5" w:rsidRDefault="008D12F5" w:rsidP="00B068BD">
    <w:pPr>
      <w:pStyle w:val="Stopka"/>
      <w:jc w:val="left"/>
    </w:pPr>
    <w:r>
      <w:fldChar w:fldCharType="begin"/>
    </w:r>
    <w:r>
      <w:instrText>PAGE   \* MERGEFORMAT</w:instrText>
    </w:r>
    <w:r>
      <w:fldChar w:fldCharType="separate"/>
    </w:r>
    <w:r w:rsidR="008471F4">
      <w:rPr>
        <w:noProof/>
      </w:rPr>
      <w:t>20</w:t>
    </w:r>
    <w:r>
      <w:fldChar w:fldCharType="end"/>
    </w:r>
  </w:p>
  <w:p w14:paraId="583F7A31" w14:textId="77777777" w:rsidR="008D12F5" w:rsidRDefault="008D12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CCB92" w14:textId="77777777" w:rsidR="008D12F5" w:rsidRDefault="008D12F5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2EBA5889" w14:textId="77777777" w:rsidR="008D12F5" w:rsidRDefault="008D12F5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4CEE4" w14:textId="77777777" w:rsidR="008D12F5" w:rsidRDefault="008D12F5" w:rsidP="00B068B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471F4">
      <w:rPr>
        <w:noProof/>
      </w:rPr>
      <w:t>1</w:t>
    </w:r>
    <w:r>
      <w:fldChar w:fldCharType="end"/>
    </w:r>
  </w:p>
  <w:p w14:paraId="20E1FFFC" w14:textId="77777777" w:rsidR="008D12F5" w:rsidRDefault="008D12F5" w:rsidP="003B18B6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1E743" w14:textId="77777777" w:rsidR="008D12F5" w:rsidRDefault="008D12F5" w:rsidP="00B068B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471F4">
      <w:rPr>
        <w:noProof/>
      </w:rPr>
      <w:t>19</w:t>
    </w:r>
    <w:r>
      <w:fldChar w:fldCharType="end"/>
    </w:r>
  </w:p>
  <w:p w14:paraId="13D1F818" w14:textId="77777777" w:rsidR="008D12F5" w:rsidRDefault="008D12F5" w:rsidP="00591DA8">
    <w:pPr>
      <w:pStyle w:val="Stopka"/>
      <w:tabs>
        <w:tab w:val="clear" w:pos="9072"/>
        <w:tab w:val="left" w:pos="4963"/>
        <w:tab w:val="left" w:pos="5672"/>
        <w:tab w:val="left" w:pos="6381"/>
        <w:tab w:val="left" w:pos="709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B9AF5" w14:textId="77777777" w:rsidR="005B5A05" w:rsidRDefault="005B5A05" w:rsidP="000662E2">
      <w:pPr>
        <w:spacing w:after="0" w:line="240" w:lineRule="auto"/>
      </w:pPr>
      <w:r>
        <w:separator/>
      </w:r>
    </w:p>
  </w:footnote>
  <w:footnote w:type="continuationSeparator" w:id="0">
    <w:p w14:paraId="5D991E71" w14:textId="77777777" w:rsidR="005B5A05" w:rsidRDefault="005B5A05" w:rsidP="000662E2">
      <w:pPr>
        <w:spacing w:after="0" w:line="240" w:lineRule="auto"/>
      </w:pPr>
      <w:r>
        <w:continuationSeparator/>
      </w:r>
    </w:p>
  </w:footnote>
  <w:footnote w:id="1">
    <w:p w14:paraId="62889A1E" w14:textId="77777777" w:rsidR="00B067D3" w:rsidRPr="00451F02" w:rsidRDefault="00B067D3" w:rsidP="00451F02">
      <w:pPr>
        <w:pStyle w:val="Tekstprzypisudolnego"/>
        <w:jc w:val="left"/>
        <w:rPr>
          <w:sz w:val="19"/>
          <w:szCs w:val="19"/>
        </w:rPr>
      </w:pPr>
      <w:r w:rsidRPr="00451F02">
        <w:rPr>
          <w:rStyle w:val="Odwoanieprzypisudolnego"/>
          <w:sz w:val="19"/>
          <w:szCs w:val="19"/>
        </w:rPr>
        <w:footnoteRef/>
      </w:r>
      <w:r w:rsidRPr="00451F02">
        <w:rPr>
          <w:sz w:val="19"/>
          <w:szCs w:val="19"/>
        </w:rPr>
        <w:t xml:space="preserve"> Więcej informacji: </w:t>
      </w:r>
      <w:hyperlink r:id="rId1" w:tooltip="Link do publikacji pt. Zeszyt metodologiczny - Miesięczny meldunek o działalności gospodarczej przedsiębiorstw" w:history="1">
        <w:r w:rsidRPr="00451F02">
          <w:rPr>
            <w:rStyle w:val="Hipercze"/>
            <w:sz w:val="19"/>
            <w:szCs w:val="19"/>
          </w:rPr>
          <w:t>Zeszyt metodologiczny. Miesięczny meldunek o działalności gospodarczej przedsiębiorstw</w:t>
        </w:r>
      </w:hyperlink>
      <w:r w:rsidRPr="00451F02">
        <w:rPr>
          <w:sz w:val="19"/>
          <w:szCs w:val="19"/>
        </w:rPr>
        <w:t>.</w:t>
      </w:r>
    </w:p>
  </w:footnote>
  <w:footnote w:id="2">
    <w:p w14:paraId="7D4650A3" w14:textId="049B6F7A" w:rsidR="00B067D3" w:rsidRPr="00451F02" w:rsidRDefault="00B067D3" w:rsidP="00451F02">
      <w:pPr>
        <w:pStyle w:val="Przypisdolny"/>
        <w:spacing w:before="120"/>
        <w:jc w:val="left"/>
        <w:rPr>
          <w:rStyle w:val="Odwoanieprzypisudolnego"/>
          <w:spacing w:val="3"/>
          <w:sz w:val="19"/>
          <w:szCs w:val="19"/>
          <w:vertAlign w:val="baseline"/>
        </w:rPr>
      </w:pPr>
      <w:r w:rsidRPr="00451F02">
        <w:rPr>
          <w:rStyle w:val="Odwoanieprzypisudolnego"/>
          <w:spacing w:val="3"/>
          <w:sz w:val="19"/>
          <w:szCs w:val="19"/>
        </w:rPr>
        <w:footnoteRef/>
      </w:r>
      <w:r w:rsidRPr="00451F02">
        <w:rPr>
          <w:rStyle w:val="Odwoanieprzypisudolnego"/>
          <w:spacing w:val="3"/>
          <w:sz w:val="19"/>
          <w:szCs w:val="19"/>
        </w:rPr>
        <w:t xml:space="preserve"> </w:t>
      </w:r>
      <w:r w:rsidR="00934DDD">
        <w:rPr>
          <w:spacing w:val="3"/>
          <w:sz w:val="19"/>
          <w:szCs w:val="19"/>
        </w:rPr>
        <w:t xml:space="preserve"> </w:t>
      </w:r>
      <w:r w:rsidRPr="00451F02">
        <w:rPr>
          <w:rStyle w:val="Odwoanieprzypisudolnego"/>
          <w:spacing w:val="3"/>
          <w:sz w:val="19"/>
          <w:szCs w:val="19"/>
          <w:vertAlign w:val="baseline"/>
        </w:rPr>
        <w:t>Przeciętne zatrudnienie po przeliczeniu wymiarów etatów osób niepełnozatrudnionych</w:t>
      </w:r>
      <w:r w:rsidRPr="00451F02">
        <w:rPr>
          <w:spacing w:val="3"/>
          <w:sz w:val="19"/>
          <w:szCs w:val="19"/>
        </w:rPr>
        <w:t xml:space="preserve"> </w:t>
      </w:r>
      <w:r w:rsidRPr="00451F02">
        <w:rPr>
          <w:rStyle w:val="Odwoanieprzypisudolnego"/>
          <w:spacing w:val="3"/>
          <w:sz w:val="19"/>
          <w:szCs w:val="19"/>
          <w:vertAlign w:val="baseline"/>
        </w:rPr>
        <w:t>na pełne etaty.</w:t>
      </w:r>
    </w:p>
  </w:footnote>
  <w:footnote w:id="3">
    <w:p w14:paraId="44D9A756" w14:textId="2A7F8AAC" w:rsidR="003235E6" w:rsidRDefault="003235E6" w:rsidP="003235E6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3235E6">
        <w:t>W dniu 1 czerwca 2025 r. weszła w życie nowa ustawa o rynku pracy i służbach zatrudnienia (Dz. U. z 2025 r. poz. 620), która wprowadziła zmiany w zasadach rejestracji i ewidencji osób bezrobotnych. W rezultacie część danych publikowanych została dostosowana do obecnego stanu prawnego i aktualnej terminologii ustawowej, co może wpływać na porównywalność bieżących danych z wcześniejszymi okresami.</w:t>
      </w:r>
    </w:p>
  </w:footnote>
  <w:footnote w:id="4">
    <w:p w14:paraId="13C84B1A" w14:textId="5D36F051" w:rsidR="007B0FB3" w:rsidRPr="007B0FB3" w:rsidRDefault="007B0FB3" w:rsidP="000A2935">
      <w:pPr>
        <w:pStyle w:val="Tekstprzypisudolnego"/>
        <w:spacing w:before="80"/>
        <w:jc w:val="left"/>
        <w:rPr>
          <w:spacing w:val="-2"/>
          <w:sz w:val="19"/>
          <w:szCs w:val="19"/>
        </w:rPr>
      </w:pPr>
      <w:r w:rsidRPr="007B0FB3">
        <w:rPr>
          <w:rStyle w:val="Odwoanieprzypisudolnego"/>
          <w:sz w:val="19"/>
          <w:szCs w:val="19"/>
        </w:rPr>
        <w:footnoteRef/>
      </w:r>
      <w:r w:rsidRPr="007B0FB3">
        <w:rPr>
          <w:sz w:val="19"/>
          <w:szCs w:val="19"/>
        </w:rPr>
        <w:t xml:space="preserve"> Długotrwale bezrobotni to osoby pozostające w rejestrze powiatowego urzędu pracy łącznie przez okres ponad 12 m-</w:t>
      </w:r>
      <w:proofErr w:type="spellStart"/>
      <w:r w:rsidRPr="007B0FB3">
        <w:rPr>
          <w:sz w:val="19"/>
          <w:szCs w:val="19"/>
        </w:rPr>
        <w:t>cy</w:t>
      </w:r>
      <w:proofErr w:type="spellEnd"/>
      <w:r w:rsidRPr="007B0FB3">
        <w:rPr>
          <w:spacing w:val="3"/>
          <w:sz w:val="19"/>
          <w:szCs w:val="19"/>
        </w:rPr>
        <w:t xml:space="preserve"> </w:t>
      </w:r>
      <w:r w:rsidRPr="007B0FB3">
        <w:rPr>
          <w:spacing w:val="-2"/>
          <w:sz w:val="19"/>
          <w:szCs w:val="19"/>
        </w:rPr>
        <w:t>w okresie ostatnich 2 lat, z wyłączeniem okresów odbywania stażu i przygotowania zawodowego dorosłych w miejscu pracy.</w:t>
      </w:r>
    </w:p>
  </w:footnote>
  <w:footnote w:id="5">
    <w:p w14:paraId="14CE4115" w14:textId="77777777" w:rsidR="007B0FB3" w:rsidRPr="007B0FB3" w:rsidRDefault="007B0FB3" w:rsidP="000A2935">
      <w:pPr>
        <w:pStyle w:val="Tekstprzypisudolnego"/>
        <w:spacing w:before="80"/>
        <w:jc w:val="left"/>
        <w:rPr>
          <w:sz w:val="19"/>
          <w:szCs w:val="19"/>
        </w:rPr>
      </w:pPr>
      <w:r w:rsidRPr="007B0FB3">
        <w:rPr>
          <w:rStyle w:val="Odwoanieprzypisudolnego"/>
          <w:sz w:val="19"/>
          <w:szCs w:val="19"/>
        </w:rPr>
        <w:footnoteRef/>
      </w:r>
      <w:r w:rsidRPr="007B0FB3">
        <w:rPr>
          <w:sz w:val="19"/>
          <w:szCs w:val="19"/>
        </w:rPr>
        <w:t xml:space="preserve"> Zgodnie z art. 69 pkt 7 ustawy o rynku pracy i służbach zatrudnienia (Dz. U. z 2025 r. poz. 620).</w:t>
      </w:r>
    </w:p>
  </w:footnote>
  <w:footnote w:id="6">
    <w:p w14:paraId="7FBBE842" w14:textId="64B33371" w:rsidR="001E09DB" w:rsidRPr="000A2935" w:rsidRDefault="001E09DB" w:rsidP="000A2935">
      <w:pPr>
        <w:pStyle w:val="Tekstprzypisudolnego"/>
        <w:spacing w:before="80"/>
        <w:jc w:val="left"/>
        <w:rPr>
          <w:spacing w:val="-2"/>
          <w:sz w:val="19"/>
          <w:szCs w:val="19"/>
        </w:rPr>
      </w:pPr>
      <w:r w:rsidRPr="001E09DB">
        <w:rPr>
          <w:rStyle w:val="Odwoanieprzypisudolnego"/>
          <w:sz w:val="19"/>
          <w:szCs w:val="19"/>
        </w:rPr>
        <w:footnoteRef/>
      </w:r>
      <w:r w:rsidRPr="001E09DB">
        <w:rPr>
          <w:sz w:val="19"/>
          <w:szCs w:val="19"/>
        </w:rPr>
        <w:t xml:space="preserve"> Dotyczy wolnych miejsc pracy i miejsc aktywizacji zawodowej. Od 1 czerwca 2025 r. dane o ofertach pracy nie są w pełni </w:t>
      </w:r>
      <w:r w:rsidRPr="000A2935">
        <w:rPr>
          <w:spacing w:val="-2"/>
          <w:sz w:val="19"/>
          <w:szCs w:val="19"/>
        </w:rPr>
        <w:t xml:space="preserve">porównywalne z okresami wcześniejszymi ze względu na zmiany metodologiczne wynikające z wejścia w życie </w:t>
      </w:r>
      <w:r w:rsidR="00594701" w:rsidRPr="000A2935">
        <w:rPr>
          <w:spacing w:val="-2"/>
          <w:sz w:val="19"/>
          <w:szCs w:val="19"/>
        </w:rPr>
        <w:t xml:space="preserve">ww. </w:t>
      </w:r>
      <w:r w:rsidRPr="000A2935">
        <w:rPr>
          <w:spacing w:val="-2"/>
          <w:sz w:val="19"/>
          <w:szCs w:val="19"/>
        </w:rPr>
        <w:t>ustawy.</w:t>
      </w:r>
    </w:p>
  </w:footnote>
  <w:footnote w:id="7">
    <w:p w14:paraId="1FE592AB" w14:textId="77777777" w:rsidR="008D12F5" w:rsidRPr="00E21EFE" w:rsidRDefault="008D12F5" w:rsidP="000A2935">
      <w:pPr>
        <w:pStyle w:val="Przypisdolny"/>
        <w:spacing w:before="80" w:after="120"/>
        <w:jc w:val="left"/>
        <w:rPr>
          <w:sz w:val="19"/>
          <w:szCs w:val="19"/>
        </w:rPr>
      </w:pPr>
      <w:r w:rsidRPr="00E21EFE">
        <w:rPr>
          <w:rStyle w:val="Odwoanieprzypisudolnego"/>
          <w:sz w:val="19"/>
          <w:szCs w:val="19"/>
        </w:rPr>
        <w:footnoteRef/>
      </w:r>
      <w:r w:rsidRPr="00E21EFE">
        <w:rPr>
          <w:sz w:val="19"/>
          <w:szCs w:val="19"/>
        </w:rPr>
        <w:t xml:space="preserve"> Dotyczy wolnych miejsc pracy i miejsc aktywizacji zawodowej.</w:t>
      </w:r>
    </w:p>
  </w:footnote>
  <w:footnote w:id="8">
    <w:p w14:paraId="7C9506D1" w14:textId="77777777" w:rsidR="00E704DB" w:rsidRPr="00E21EFE" w:rsidRDefault="00E704DB" w:rsidP="00E21EFE">
      <w:pPr>
        <w:pStyle w:val="Tekstprzypisudolnego"/>
        <w:spacing w:after="120"/>
        <w:jc w:val="left"/>
        <w:rPr>
          <w:sz w:val="19"/>
          <w:szCs w:val="19"/>
        </w:rPr>
      </w:pPr>
      <w:r w:rsidRPr="00E21EFE">
        <w:rPr>
          <w:rStyle w:val="Odwoanieprzypisudolnego"/>
          <w:sz w:val="19"/>
          <w:szCs w:val="19"/>
        </w:rPr>
        <w:footnoteRef/>
      </w:r>
      <w:r w:rsidRPr="00E21EFE">
        <w:rPr>
          <w:sz w:val="19"/>
          <w:szCs w:val="19"/>
        </w:rPr>
        <w:t xml:space="preserve"> Załącznik do objaśnień sprawozdawczości z zatrudnienia i wynagrodzeń </w:t>
      </w:r>
      <w:hyperlink r:id="rId2" w:tooltip="Link do strony internetowej z objasnieniami do sprawozdawczości z zatrudnienia i wynagrodzeń" w:history="1">
        <w:r w:rsidRPr="00E21EFE">
          <w:rPr>
            <w:rStyle w:val="Hipercze"/>
            <w:sz w:val="19"/>
            <w:szCs w:val="19"/>
          </w:rPr>
          <w:t>http://form.stat.gov.pl/formularze/2024/objasnienia/zalacznik_do_objasnien.pdf</w:t>
        </w:r>
      </w:hyperlink>
      <w:r w:rsidRPr="00E21EFE">
        <w:rPr>
          <w:rStyle w:val="Hipercze"/>
          <w:color w:val="auto"/>
          <w:sz w:val="19"/>
          <w:szCs w:val="19"/>
          <w:u w:val="none"/>
        </w:rPr>
        <w:t>.</w:t>
      </w:r>
    </w:p>
  </w:footnote>
  <w:footnote w:id="9">
    <w:p w14:paraId="58C6E187" w14:textId="77777777" w:rsidR="006D7DC8" w:rsidRPr="00E635D0" w:rsidRDefault="006D7DC8" w:rsidP="000A2935">
      <w:pPr>
        <w:pStyle w:val="Przypisdolny"/>
        <w:spacing w:before="120"/>
        <w:jc w:val="left"/>
        <w:rPr>
          <w:sz w:val="19"/>
          <w:szCs w:val="19"/>
        </w:rPr>
      </w:pPr>
      <w:r w:rsidRPr="00E635D0">
        <w:rPr>
          <w:rStyle w:val="Odwoanieprzypisudolnego"/>
          <w:sz w:val="19"/>
          <w:szCs w:val="19"/>
        </w:rPr>
        <w:footnoteRef/>
      </w:r>
      <w:r w:rsidRPr="00E635D0">
        <w:rPr>
          <w:sz w:val="19"/>
          <w:szCs w:val="19"/>
        </w:rPr>
        <w:t xml:space="preserve"> Przeciętne wartości temperatury i opadów obliczono jako średnie arytmetyczne przeciętnych miesięcznych wartości </w:t>
      </w:r>
      <w:r w:rsidRPr="000A2935">
        <w:rPr>
          <w:spacing w:val="-2"/>
          <w:sz w:val="19"/>
          <w:szCs w:val="19"/>
        </w:rPr>
        <w:t>z czterech stacji hydrologiczno-meteorologicznych Instytutu Meteorologii i Gospodarki Wodnej, zlokalizowanych w Jeleniej</w:t>
      </w:r>
      <w:r w:rsidRPr="00E635D0">
        <w:rPr>
          <w:sz w:val="19"/>
          <w:szCs w:val="19"/>
        </w:rPr>
        <w:t xml:space="preserve"> Górze, Kłodzku, Legnicy i Wrocławiu.</w:t>
      </w:r>
    </w:p>
  </w:footnote>
  <w:footnote w:id="10">
    <w:p w14:paraId="508C0169" w14:textId="77777777" w:rsidR="006D7DC8" w:rsidRPr="004A5E1C" w:rsidRDefault="006D7DC8" w:rsidP="006D7DC8">
      <w:pPr>
        <w:pStyle w:val="Tekstprzypisudolnego"/>
        <w:rPr>
          <w:sz w:val="19"/>
          <w:szCs w:val="19"/>
        </w:rPr>
      </w:pPr>
      <w:r w:rsidRPr="004A5E1C">
        <w:rPr>
          <w:rStyle w:val="Odwoanieprzypisudolnego"/>
          <w:sz w:val="19"/>
          <w:szCs w:val="19"/>
        </w:rPr>
        <w:footnoteRef/>
      </w:r>
      <w:r w:rsidRPr="004A5E1C">
        <w:rPr>
          <w:sz w:val="19"/>
          <w:szCs w:val="19"/>
        </w:rPr>
        <w:t xml:space="preserve"> Dane meldunkowe – mogą ulec zmianie po opracowaniu sprawozdań kwartalnych.</w:t>
      </w:r>
    </w:p>
  </w:footnote>
  <w:footnote w:id="11">
    <w:p w14:paraId="06AA827E" w14:textId="77777777" w:rsidR="008D12F5" w:rsidRPr="004A5E1C" w:rsidRDefault="008D12F5" w:rsidP="004A5E1C">
      <w:pPr>
        <w:pStyle w:val="Default"/>
        <w:spacing w:before="120"/>
        <w:jc w:val="both"/>
        <w:rPr>
          <w:sz w:val="19"/>
          <w:szCs w:val="19"/>
        </w:rPr>
      </w:pPr>
      <w:r w:rsidRPr="004A5E1C">
        <w:rPr>
          <w:rStyle w:val="Odwoanieprzypisudolnego"/>
          <w:sz w:val="19"/>
          <w:szCs w:val="19"/>
        </w:rPr>
        <w:footnoteRef/>
      </w:r>
      <w:r w:rsidRPr="004A5E1C">
        <w:rPr>
          <w:sz w:val="19"/>
          <w:szCs w:val="19"/>
        </w:rPr>
        <w:t xml:space="preserve"> </w:t>
      </w:r>
      <w:r w:rsidRPr="004A5E1C">
        <w:rPr>
          <w:spacing w:val="-2"/>
          <w:sz w:val="19"/>
          <w:szCs w:val="19"/>
        </w:rPr>
        <w:t>Dotyczy osób prawnych, jednostek organizacyjnych niemających osobowości prawnej oraz osób fizycznych prowadzących działalność gospodarczą</w:t>
      </w:r>
      <w:r w:rsidRPr="004A5E1C">
        <w:rPr>
          <w:sz w:val="19"/>
          <w:szCs w:val="19"/>
        </w:rPr>
        <w:t xml:space="preserve"> (bez osób fizycznych prowadzących gospodarstwa indywidualne w rolnictwie).</w:t>
      </w:r>
    </w:p>
  </w:footnote>
  <w:footnote w:id="12">
    <w:p w14:paraId="14CB422D" w14:textId="2B701337" w:rsidR="002D2FED" w:rsidRPr="002D2FED" w:rsidRDefault="002C7A29" w:rsidP="002D2FED">
      <w:pPr>
        <w:spacing w:after="0" w:line="240" w:lineRule="auto"/>
        <w:jc w:val="left"/>
        <w:rPr>
          <w:szCs w:val="19"/>
        </w:rPr>
      </w:pPr>
      <w:r w:rsidRPr="004561B5">
        <w:rPr>
          <w:rStyle w:val="Odwoanieprzypisudolnego"/>
          <w:szCs w:val="19"/>
        </w:rPr>
        <w:footnoteRef/>
      </w:r>
      <w:r w:rsidRPr="004561B5">
        <w:rPr>
          <w:szCs w:val="19"/>
        </w:rPr>
        <w:t xml:space="preserve"> </w:t>
      </w:r>
      <w:r w:rsidRPr="004561B5">
        <w:rPr>
          <w:rFonts w:cs="FiraSans-Regular"/>
          <w:spacing w:val="-2"/>
          <w:szCs w:val="19"/>
        </w:rPr>
        <w:t>Badanie zostało przeprowadzone od 1 do 10 dnia bieżącego miesiąca na próbie jednostek przemysłowych, budowlanych</w:t>
      </w:r>
      <w:r w:rsidRPr="004561B5">
        <w:rPr>
          <w:rFonts w:cs="FiraSans-Regular"/>
          <w:szCs w:val="19"/>
        </w:rPr>
        <w:t>, handlowych i usługowych. Odpowiedzi na cały dodatkowy blok pytań są udzielane na zasadzie dobrowolności. We</w:t>
      </w:r>
      <w:r w:rsidR="004561B5">
        <w:rPr>
          <w:rFonts w:cs="FiraSans-Regular"/>
          <w:szCs w:val="19"/>
        </w:rPr>
        <w:t> </w:t>
      </w:r>
      <w:r w:rsidRPr="004561B5">
        <w:rPr>
          <w:rFonts w:cs="FiraSans-Regular"/>
          <w:szCs w:val="19"/>
        </w:rPr>
        <w:t>wszystkich pytaniach prezentowany jest procent (ważony) odpowiedzi respondentów na dany wariant. Dane zostały zagregowane zgodnie z metodologią agregacji (ważenia) stosowaną standardowo w badaniu koniunktury gospodarczej.</w:t>
      </w:r>
      <w:r w:rsidR="002D2FED">
        <w:rPr>
          <w:rFonts w:cs="FiraSans-Regular"/>
          <w:szCs w:val="19"/>
        </w:rPr>
        <w:t xml:space="preserve"> </w:t>
      </w:r>
      <w:r w:rsidR="002D2FED" w:rsidRPr="002D2FED">
        <w:rPr>
          <w:szCs w:val="19"/>
        </w:rPr>
        <w:t>W</w:t>
      </w:r>
      <w:r w:rsidR="002D2FED">
        <w:rPr>
          <w:szCs w:val="19"/>
        </w:rPr>
        <w:t> </w:t>
      </w:r>
      <w:r w:rsidR="002D2FED" w:rsidRPr="002D2FED">
        <w:rPr>
          <w:szCs w:val="19"/>
        </w:rPr>
        <w:t xml:space="preserve">przypadku pytań wielokrotnego wyboru (tj. w przypadku, gdy respondent może zaznaczyć więcej niż jedną odpowiedź) suma wszystkich wariantów odpowiedzi może być różna od 100%. </w:t>
      </w:r>
    </w:p>
    <w:p w14:paraId="2BF5EE7F" w14:textId="6915B2BB" w:rsidR="002D2FED" w:rsidRPr="002D2FED" w:rsidRDefault="002D2FED" w:rsidP="002D2FED">
      <w:pPr>
        <w:spacing w:before="0" w:line="240" w:lineRule="auto"/>
        <w:rPr>
          <w:szCs w:val="19"/>
        </w:rPr>
      </w:pPr>
      <w:r w:rsidRPr="002D2FED">
        <w:rPr>
          <w:szCs w:val="19"/>
        </w:rPr>
        <w:t>W przypadku pytań z możliwością zaznaczenia tylko jednej odpowiedzi suma wynosi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24A30" w14:textId="77777777" w:rsidR="008D12F5" w:rsidRPr="00CB5DE0" w:rsidRDefault="008D12F5" w:rsidP="00BF1AD1">
    <w:pPr>
      <w:pStyle w:val="Nagwek"/>
      <w:tabs>
        <w:tab w:val="clear" w:pos="4536"/>
        <w:tab w:val="clear" w:pos="9072"/>
        <w:tab w:val="left" w:pos="5877"/>
      </w:tabs>
      <w:rPr>
        <w:noProof/>
        <w:sz w:val="20"/>
        <w:lang w:eastAsia="pl-PL"/>
      </w:rPr>
    </w:pPr>
    <w:r>
      <w:rPr>
        <w:noProof/>
        <w:lang w:eastAsia="pl-PL"/>
      </w:rPr>
      <w:tab/>
    </w:r>
  </w:p>
  <w:p w14:paraId="33D4FAC4" w14:textId="77777777" w:rsidR="008D12F5" w:rsidRDefault="008D12F5" w:rsidP="00BF1AD1">
    <w:pPr>
      <w:pStyle w:val="Nagwek"/>
      <w:tabs>
        <w:tab w:val="clear" w:pos="4536"/>
        <w:tab w:val="clear" w:pos="9072"/>
        <w:tab w:val="left" w:pos="5877"/>
      </w:tabs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515B01B" wp14:editId="2C119D01">
              <wp:simplePos x="0" y="0"/>
              <wp:positionH relativeFrom="column">
                <wp:posOffset>5029200</wp:posOffset>
              </wp:positionH>
              <wp:positionV relativeFrom="paragraph">
                <wp:posOffset>184245</wp:posOffset>
              </wp:positionV>
              <wp:extent cx="2060575" cy="357505"/>
              <wp:effectExtent l="1270" t="635" r="5080" b="3810"/>
              <wp:wrapNone/>
              <wp:docPr id="7" name="Schemat blokowy: opóźnienie 6" descr="Seria: INFORMACJE SYGNALN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T0" fmla="*/ 0 w 3527018"/>
                          <a:gd name="T1" fmla="*/ 0 h 612140"/>
                          <a:gd name="T2" fmla="*/ 1881761 w 3527018"/>
                          <a:gd name="T3" fmla="*/ 0 h 612140"/>
                          <a:gd name="T4" fmla="*/ 2060575 w 3527018"/>
                          <a:gd name="T5" fmla="*/ 178753 h 612140"/>
                          <a:gd name="T6" fmla="*/ 1881761 w 3527018"/>
                          <a:gd name="T7" fmla="*/ 357505 h 612140"/>
                          <a:gd name="T8" fmla="*/ 0 w 3527018"/>
                          <a:gd name="T9" fmla="*/ 357505 h 612140"/>
                          <a:gd name="T10" fmla="*/ 0 w 3527018"/>
                          <a:gd name="T11" fmla="*/ 0 h 612140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3527018"/>
                          <a:gd name="T19" fmla="*/ 0 h 612140"/>
                          <a:gd name="T20" fmla="*/ 3527018 w 3527018"/>
                          <a:gd name="T21" fmla="*/ 612140 h 612140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F8DA4E" w14:textId="77777777" w:rsidR="008D12F5" w:rsidRPr="00FE1B6D" w:rsidRDefault="008D12F5" w:rsidP="002A3A86">
                          <w:pPr>
                            <w:spacing w:before="0" w:after="0" w:line="240" w:lineRule="auto"/>
                            <w:ind w:left="227" w:firstLine="57"/>
                            <w:rPr>
                              <w:rFonts w:ascii="Fira Sans SemiBold" w:hAnsi="Fira Sans SemiBold"/>
                              <w:color w:val="FFFFFF"/>
                              <w:szCs w:val="19"/>
                            </w:rPr>
                          </w:pPr>
                          <w:r w:rsidRPr="00FE1B6D">
                            <w:rPr>
                              <w:rFonts w:ascii="Fira Sans SemiBold" w:hAnsi="Fira Sans SemiBold"/>
                              <w:color w:val="FFFFFF"/>
                              <w:szCs w:val="19"/>
                            </w:rPr>
                            <w:t>INFORMACJE SYGNALNE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15B01B" id="Schemat blokowy: opóźnienie 6" o:spid="_x0000_s1027" alt="Seria: INFORMACJE SYGNALNE" style="position:absolute;left:0;text-align:left;margin-left:396pt;margin-top:14.5pt;width:162.25pt;height:28.15p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099373,0;1203841,104396;1099373,208792;0,208792;0,0" o:connectangles="0,0,0,0,0,0" textboxrect="0,0,3527018,612140"/>
              <v:textbox>
                <w:txbxContent>
                  <w:p w14:paraId="73F8DA4E" w14:textId="77777777" w:rsidR="008D12F5" w:rsidRPr="00FE1B6D" w:rsidRDefault="008D12F5" w:rsidP="002A3A86">
                    <w:pPr>
                      <w:spacing w:before="0" w:after="0" w:line="240" w:lineRule="auto"/>
                      <w:ind w:left="227" w:firstLine="57"/>
                      <w:rPr>
                        <w:rFonts w:ascii="Fira Sans SemiBold" w:hAnsi="Fira Sans SemiBold"/>
                        <w:color w:val="FFFFFF"/>
                        <w:szCs w:val="19"/>
                      </w:rPr>
                    </w:pPr>
                    <w:r w:rsidRPr="00FE1B6D">
                      <w:rPr>
                        <w:rFonts w:ascii="Fira Sans SemiBold" w:hAnsi="Fira Sans SemiBold"/>
                        <w:color w:val="FFFFFF"/>
                        <w:szCs w:val="19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0800" behindDoc="1" locked="0" layoutInCell="1" allowOverlap="1" wp14:anchorId="3AC0F4BF" wp14:editId="177A24DF">
          <wp:simplePos x="0" y="0"/>
          <wp:positionH relativeFrom="column">
            <wp:posOffset>-34119</wp:posOffset>
          </wp:positionH>
          <wp:positionV relativeFrom="paragraph">
            <wp:posOffset>94899</wp:posOffset>
          </wp:positionV>
          <wp:extent cx="1551305" cy="535940"/>
          <wp:effectExtent l="0" t="0" r="0" b="0"/>
          <wp:wrapNone/>
          <wp:docPr id="264" name="Obraz 5" descr="Logo Urzędu Statystycznego we Wrocławiu przedstawiające dwa koła, jedno koloru zielonego, drugie niebieskiego, nachodzące na siebie pionowo. Obok napis Urząd Statystyczny we Wrocławiu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Logo Urzędu Statystycznego we Wrocławiu przedstawiające dwa koła, jedno koloru zielonego, drugie niebieskiego, nachodzące na siebie pionowo. Obok napis Urząd Statystyczny we Wrocławiu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1305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CA4F731" w14:textId="77777777" w:rsidR="008D12F5" w:rsidRDefault="008D12F5" w:rsidP="00BF1AD1">
    <w:pPr>
      <w:pStyle w:val="Nagwek"/>
      <w:tabs>
        <w:tab w:val="clear" w:pos="4536"/>
        <w:tab w:val="clear" w:pos="9072"/>
        <w:tab w:val="left" w:pos="5877"/>
      </w:tabs>
      <w:rPr>
        <w:noProof/>
        <w:lang w:eastAsia="pl-PL"/>
      </w:rPr>
    </w:pPr>
  </w:p>
  <w:p w14:paraId="2FABB8F1" w14:textId="77777777" w:rsidR="008D12F5" w:rsidRPr="006B2A42" w:rsidRDefault="008D12F5">
    <w:pPr>
      <w:pStyle w:val="Nagwek"/>
      <w:rPr>
        <w:noProof/>
        <w:sz w:val="12"/>
        <w:lang w:eastAsia="pl-PL"/>
      </w:rPr>
    </w:pPr>
  </w:p>
  <w:p w14:paraId="69E2BA7C" w14:textId="0649932B" w:rsidR="008D12F5" w:rsidRDefault="000821B4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519B126A" wp14:editId="69ED741B">
              <wp:simplePos x="0" y="0"/>
              <wp:positionH relativeFrom="margin">
                <wp:posOffset>5404513</wp:posOffset>
              </wp:positionH>
              <wp:positionV relativeFrom="paragraph">
                <wp:posOffset>264985</wp:posOffset>
              </wp:positionV>
              <wp:extent cx="928048" cy="584835"/>
              <wp:effectExtent l="0" t="0" r="0" b="5715"/>
              <wp:wrapNone/>
              <wp:docPr id="2" name="Pole tekstowe 2" descr="Data publikacji informacji sygnalnej i jej numer&#10;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8048" cy="584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6F5267" w14:textId="0004C4AF" w:rsidR="008D12F5" w:rsidRPr="000821B4" w:rsidRDefault="008D12F5" w:rsidP="000821B4">
                          <w:pPr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</w:pPr>
                          <w:r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>2</w:t>
                          </w:r>
                          <w:r w:rsidR="004179DF"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>7</w:t>
                          </w:r>
                          <w:r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>.02.202</w:t>
                          </w:r>
                          <w:r w:rsidR="0068662D"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>6</w:t>
                          </w:r>
                          <w:r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 xml:space="preserve"> r.</w:t>
                          </w:r>
                        </w:p>
                        <w:p w14:paraId="31B8DFA2" w14:textId="060EC7AA" w:rsidR="008D12F5" w:rsidRPr="000821B4" w:rsidRDefault="008D12F5" w:rsidP="000821B4">
                          <w:pPr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</w:pPr>
                          <w:r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>Nr 1/202</w:t>
                          </w:r>
                          <w:r w:rsidR="0068662D" w:rsidRPr="000821B4">
                            <w:rPr>
                              <w:rFonts w:ascii="Fira Sans SemiBold" w:hAnsi="Fira Sans SemiBold"/>
                              <w:color w:val="522398"/>
                              <w:sz w:val="20"/>
                              <w:szCs w:val="20"/>
                              <w:lang w:val="en-GB"/>
                            </w:rPr>
                            <w:t>6</w:t>
                          </w:r>
                        </w:p>
                        <w:p w14:paraId="1C6815C2" w14:textId="77777777" w:rsidR="008D12F5" w:rsidRPr="003439F1" w:rsidRDefault="008D12F5" w:rsidP="00F37172">
                          <w:pPr>
                            <w:rPr>
                              <w:rFonts w:ascii="Fira Sans SemiBold" w:hAnsi="Fira Sans SemiBold"/>
                              <w:color w:val="001D77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9B126A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8" type="#_x0000_t202" alt="Data publikacji informacji sygnalnej i jej numer&#10;&#10;" style="position:absolute;left:0;text-align:left;margin-left:425.55pt;margin-top:20.85pt;width:73.05pt;height:46.0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" filled="f" stroked="f">
              <v:textbox>
                <w:txbxContent>
                  <w:p w14:paraId="086F5267" w14:textId="0004C4AF" w:rsidR="008D12F5" w:rsidRPr="000821B4" w:rsidRDefault="008D12F5" w:rsidP="000821B4">
                    <w:pPr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</w:pPr>
                    <w:r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>2</w:t>
                    </w:r>
                    <w:r w:rsidR="004179DF"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>7</w:t>
                    </w:r>
                    <w:r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>.02.202</w:t>
                    </w:r>
                    <w:r w:rsidR="0068662D"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>6</w:t>
                    </w:r>
                    <w:r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 xml:space="preserve"> r.</w:t>
                    </w:r>
                  </w:p>
                  <w:p w14:paraId="31B8DFA2" w14:textId="060EC7AA" w:rsidR="008D12F5" w:rsidRPr="000821B4" w:rsidRDefault="008D12F5" w:rsidP="000821B4">
                    <w:pPr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</w:pPr>
                    <w:r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>Nr 1/202</w:t>
                    </w:r>
                    <w:r w:rsidR="0068662D" w:rsidRPr="000821B4">
                      <w:rPr>
                        <w:rFonts w:ascii="Fira Sans SemiBold" w:hAnsi="Fira Sans SemiBold"/>
                        <w:color w:val="522398"/>
                        <w:sz w:val="20"/>
                        <w:szCs w:val="20"/>
                        <w:lang w:val="en-GB"/>
                      </w:rPr>
                      <w:t>6</w:t>
                    </w:r>
                  </w:p>
                  <w:p w14:paraId="1C6815C2" w14:textId="77777777" w:rsidR="008D12F5" w:rsidRPr="003439F1" w:rsidRDefault="008D12F5" w:rsidP="00F37172">
                    <w:pPr>
                      <w:rPr>
                        <w:rFonts w:ascii="Fira Sans SemiBold" w:hAnsi="Fira Sans SemiBold"/>
                        <w:color w:val="001D77"/>
                        <w:lang w:val="en-GB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8D12F5">
      <w:rPr>
        <w:noProof/>
        <w:lang w:eastAsia="pl-PL"/>
      </w:rPr>
      <mc:AlternateContent>
        <mc:Choice Requires="wps">
          <w:drawing>
            <wp:anchor distT="0" distB="0" distL="114299" distR="114299" simplePos="0" relativeHeight="251658752" behindDoc="0" locked="0" layoutInCell="1" allowOverlap="1" wp14:anchorId="43E53E8D" wp14:editId="4AD60B3B">
              <wp:simplePos x="0" y="0"/>
              <wp:positionH relativeFrom="column">
                <wp:posOffset>5231129</wp:posOffset>
              </wp:positionH>
              <wp:positionV relativeFrom="paragraph">
                <wp:posOffset>324485</wp:posOffset>
              </wp:positionV>
              <wp:extent cx="0" cy="565785"/>
              <wp:effectExtent l="0" t="0" r="19050" b="24765"/>
              <wp:wrapNone/>
              <wp:docPr id="4" name="Łącznik prosty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0" cy="565785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212E79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F94434A" id="Łącznik prosty 4" o:spid="_x0000_s1026" style="position:absolute;z-index:2516587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" strokecolor="#212e79" strokeweight="1pt">
              <v:stroke joinstyle="miter"/>
              <o:lock v:ext="edit" shapetype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B598E" w14:textId="77777777" w:rsidR="008D12F5" w:rsidRDefault="008D12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3.3pt;height:125.6pt;visibility:visible" o:bullet="t">
        <v:imagedata r:id="rId1" o:title=""/>
      </v:shape>
    </w:pict>
  </w:numPicBullet>
  <w:numPicBullet w:numPicBulletId="1">
    <w:pict>
      <v:shape id="_x0000_i1033" type="#_x0000_t75" style="width:124.1pt;height:125.6pt;visibility:visibl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5700E43"/>
    <w:multiLevelType w:val="hybridMultilevel"/>
    <w:tmpl w:val="A8509326"/>
    <w:lvl w:ilvl="0" w:tplc="A05A18C2">
      <w:start w:val="6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0245E"/>
    <w:multiLevelType w:val="hybridMultilevel"/>
    <w:tmpl w:val="D25A5034"/>
    <w:lvl w:ilvl="0" w:tplc="8A00874E">
      <w:start w:val="18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5D97A9D"/>
    <w:multiLevelType w:val="hybridMultilevel"/>
    <w:tmpl w:val="7A0CB086"/>
    <w:lvl w:ilvl="0" w:tplc="0415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</w:abstractNum>
  <w:abstractNum w:abstractNumId="5" w15:restartNumberingAfterBreak="0">
    <w:nsid w:val="3E1324BA"/>
    <w:multiLevelType w:val="hybridMultilevel"/>
    <w:tmpl w:val="D4C08088"/>
    <w:lvl w:ilvl="0" w:tplc="7D2C76E8">
      <w:numFmt w:val="bullet"/>
      <w:pStyle w:val="Uwagioglne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9620E8"/>
    <w:multiLevelType w:val="hybridMultilevel"/>
    <w:tmpl w:val="3B3824DA"/>
    <w:lvl w:ilvl="0" w:tplc="587623E6">
      <w:start w:val="1"/>
      <w:numFmt w:val="bullet"/>
      <w:pStyle w:val="tekstnapierwszejstroni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DF672F"/>
    <w:multiLevelType w:val="hybridMultilevel"/>
    <w:tmpl w:val="6BB68CCA"/>
    <w:lvl w:ilvl="0" w:tplc="20327B46">
      <w:start w:val="5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C301EC"/>
    <w:multiLevelType w:val="hybridMultilevel"/>
    <w:tmpl w:val="E69A21EA"/>
    <w:lvl w:ilvl="0" w:tplc="52BED73C">
      <w:start w:val="1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112EAA"/>
    <w:multiLevelType w:val="hybridMultilevel"/>
    <w:tmpl w:val="C46E5124"/>
    <w:lvl w:ilvl="0" w:tplc="FBE4E496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499488">
    <w:abstractNumId w:val="3"/>
  </w:num>
  <w:num w:numId="2" w16cid:durableId="8066382">
    <w:abstractNumId w:val="0"/>
  </w:num>
  <w:num w:numId="3" w16cid:durableId="2115703825">
    <w:abstractNumId w:val="10"/>
  </w:num>
  <w:num w:numId="4" w16cid:durableId="1792092396">
    <w:abstractNumId w:val="11"/>
  </w:num>
  <w:num w:numId="5" w16cid:durableId="1391147886">
    <w:abstractNumId w:val="5"/>
  </w:num>
  <w:num w:numId="6" w16cid:durableId="664018183">
    <w:abstractNumId w:val="6"/>
  </w:num>
  <w:num w:numId="7" w16cid:durableId="1030836597">
    <w:abstractNumId w:val="4"/>
  </w:num>
  <w:num w:numId="8" w16cid:durableId="1318536121">
    <w:abstractNumId w:val="9"/>
  </w:num>
  <w:num w:numId="9" w16cid:durableId="2088109175">
    <w:abstractNumId w:val="1"/>
  </w:num>
  <w:num w:numId="10" w16cid:durableId="1076632842">
    <w:abstractNumId w:val="8"/>
  </w:num>
  <w:num w:numId="11" w16cid:durableId="885067325">
    <w:abstractNumId w:val="2"/>
  </w:num>
  <w:num w:numId="12" w16cid:durableId="10429055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TrueTypeFonts/>
  <w:proofState w:spelling="clean"/>
  <w:defaultTabStop w:val="709"/>
  <w:autoHyphenation/>
  <w:hyphenationZone w:val="425"/>
  <w:evenAndOddHeaders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4963"/>
    <w:rsid w:val="00005040"/>
    <w:rsid w:val="0000709F"/>
    <w:rsid w:val="00010393"/>
    <w:rsid w:val="000108B8"/>
    <w:rsid w:val="0001280B"/>
    <w:rsid w:val="00014F8F"/>
    <w:rsid w:val="000152F5"/>
    <w:rsid w:val="000177D5"/>
    <w:rsid w:val="000216CA"/>
    <w:rsid w:val="0002190D"/>
    <w:rsid w:val="00022215"/>
    <w:rsid w:val="000222EB"/>
    <w:rsid w:val="00025AAB"/>
    <w:rsid w:val="000319AC"/>
    <w:rsid w:val="0003303E"/>
    <w:rsid w:val="00033781"/>
    <w:rsid w:val="00033908"/>
    <w:rsid w:val="00033B7A"/>
    <w:rsid w:val="00034A02"/>
    <w:rsid w:val="00037B86"/>
    <w:rsid w:val="0004339D"/>
    <w:rsid w:val="0004582E"/>
    <w:rsid w:val="00045A7F"/>
    <w:rsid w:val="000463FF"/>
    <w:rsid w:val="000470AA"/>
    <w:rsid w:val="00053A55"/>
    <w:rsid w:val="00054D00"/>
    <w:rsid w:val="00057CA1"/>
    <w:rsid w:val="000611B3"/>
    <w:rsid w:val="000617A3"/>
    <w:rsid w:val="00062DA9"/>
    <w:rsid w:val="00063766"/>
    <w:rsid w:val="000662E2"/>
    <w:rsid w:val="00066883"/>
    <w:rsid w:val="00066A99"/>
    <w:rsid w:val="00066C4F"/>
    <w:rsid w:val="00066C74"/>
    <w:rsid w:val="0007422C"/>
    <w:rsid w:val="00074DD8"/>
    <w:rsid w:val="000758F7"/>
    <w:rsid w:val="00075F72"/>
    <w:rsid w:val="00077095"/>
    <w:rsid w:val="00077AEF"/>
    <w:rsid w:val="00077B90"/>
    <w:rsid w:val="000806F7"/>
    <w:rsid w:val="000809E8"/>
    <w:rsid w:val="0008108E"/>
    <w:rsid w:val="000821B4"/>
    <w:rsid w:val="00082403"/>
    <w:rsid w:val="000824A5"/>
    <w:rsid w:val="000852E9"/>
    <w:rsid w:val="00093186"/>
    <w:rsid w:val="00096260"/>
    <w:rsid w:val="000967CA"/>
    <w:rsid w:val="00097441"/>
    <w:rsid w:val="00097840"/>
    <w:rsid w:val="000A26B1"/>
    <w:rsid w:val="000A2935"/>
    <w:rsid w:val="000A3638"/>
    <w:rsid w:val="000A5E23"/>
    <w:rsid w:val="000A7722"/>
    <w:rsid w:val="000B0727"/>
    <w:rsid w:val="000B249B"/>
    <w:rsid w:val="000B363B"/>
    <w:rsid w:val="000B4207"/>
    <w:rsid w:val="000B5621"/>
    <w:rsid w:val="000B5637"/>
    <w:rsid w:val="000B73E8"/>
    <w:rsid w:val="000C0190"/>
    <w:rsid w:val="000C11EC"/>
    <w:rsid w:val="000C135D"/>
    <w:rsid w:val="000C3EF9"/>
    <w:rsid w:val="000C5A90"/>
    <w:rsid w:val="000C6030"/>
    <w:rsid w:val="000C728A"/>
    <w:rsid w:val="000D1D43"/>
    <w:rsid w:val="000D225C"/>
    <w:rsid w:val="000D2A5C"/>
    <w:rsid w:val="000D2FA9"/>
    <w:rsid w:val="000D2FB5"/>
    <w:rsid w:val="000D3D6F"/>
    <w:rsid w:val="000D443D"/>
    <w:rsid w:val="000D6D15"/>
    <w:rsid w:val="000E008B"/>
    <w:rsid w:val="000E0918"/>
    <w:rsid w:val="000E1555"/>
    <w:rsid w:val="000E174F"/>
    <w:rsid w:val="000E7595"/>
    <w:rsid w:val="000E77FF"/>
    <w:rsid w:val="000F104D"/>
    <w:rsid w:val="000F346E"/>
    <w:rsid w:val="00100052"/>
    <w:rsid w:val="00100C3D"/>
    <w:rsid w:val="001011C3"/>
    <w:rsid w:val="00104481"/>
    <w:rsid w:val="00106FBE"/>
    <w:rsid w:val="00110474"/>
    <w:rsid w:val="00110490"/>
    <w:rsid w:val="00110D87"/>
    <w:rsid w:val="001121BF"/>
    <w:rsid w:val="00113E98"/>
    <w:rsid w:val="00114DB9"/>
    <w:rsid w:val="001154AC"/>
    <w:rsid w:val="00116087"/>
    <w:rsid w:val="001210D9"/>
    <w:rsid w:val="00121CF0"/>
    <w:rsid w:val="001233A4"/>
    <w:rsid w:val="00124239"/>
    <w:rsid w:val="001259CB"/>
    <w:rsid w:val="00130296"/>
    <w:rsid w:val="00132198"/>
    <w:rsid w:val="00134F1B"/>
    <w:rsid w:val="001423B6"/>
    <w:rsid w:val="00142D31"/>
    <w:rsid w:val="0014360A"/>
    <w:rsid w:val="0014434B"/>
    <w:rsid w:val="001448A7"/>
    <w:rsid w:val="00146621"/>
    <w:rsid w:val="001478C2"/>
    <w:rsid w:val="00153600"/>
    <w:rsid w:val="00155BF9"/>
    <w:rsid w:val="00160924"/>
    <w:rsid w:val="00160D11"/>
    <w:rsid w:val="00162325"/>
    <w:rsid w:val="00162440"/>
    <w:rsid w:val="001625CE"/>
    <w:rsid w:val="0016590A"/>
    <w:rsid w:val="0017215E"/>
    <w:rsid w:val="00173456"/>
    <w:rsid w:val="001770AB"/>
    <w:rsid w:val="0018329A"/>
    <w:rsid w:val="00184ED0"/>
    <w:rsid w:val="0018587B"/>
    <w:rsid w:val="001859BB"/>
    <w:rsid w:val="00185BD7"/>
    <w:rsid w:val="001951DA"/>
    <w:rsid w:val="00196F67"/>
    <w:rsid w:val="00197310"/>
    <w:rsid w:val="001A3489"/>
    <w:rsid w:val="001A37B2"/>
    <w:rsid w:val="001A51FE"/>
    <w:rsid w:val="001A7E65"/>
    <w:rsid w:val="001B116C"/>
    <w:rsid w:val="001B1662"/>
    <w:rsid w:val="001B2C89"/>
    <w:rsid w:val="001B348B"/>
    <w:rsid w:val="001B37A8"/>
    <w:rsid w:val="001B5469"/>
    <w:rsid w:val="001B690C"/>
    <w:rsid w:val="001B73DA"/>
    <w:rsid w:val="001B77B2"/>
    <w:rsid w:val="001C1A94"/>
    <w:rsid w:val="001C3269"/>
    <w:rsid w:val="001C6365"/>
    <w:rsid w:val="001C65D8"/>
    <w:rsid w:val="001D1DB4"/>
    <w:rsid w:val="001D244C"/>
    <w:rsid w:val="001D3139"/>
    <w:rsid w:val="001D4560"/>
    <w:rsid w:val="001D4FB7"/>
    <w:rsid w:val="001D5BE4"/>
    <w:rsid w:val="001D6112"/>
    <w:rsid w:val="001E09B0"/>
    <w:rsid w:val="001E09DB"/>
    <w:rsid w:val="001E346B"/>
    <w:rsid w:val="001F016C"/>
    <w:rsid w:val="001F0AA2"/>
    <w:rsid w:val="001F1063"/>
    <w:rsid w:val="001F111D"/>
    <w:rsid w:val="001F1CA7"/>
    <w:rsid w:val="001F1E50"/>
    <w:rsid w:val="001F2B72"/>
    <w:rsid w:val="001F439B"/>
    <w:rsid w:val="001F590B"/>
    <w:rsid w:val="001F5A22"/>
    <w:rsid w:val="001F6B2D"/>
    <w:rsid w:val="001F7D01"/>
    <w:rsid w:val="0020138C"/>
    <w:rsid w:val="00201A70"/>
    <w:rsid w:val="0020280E"/>
    <w:rsid w:val="00202E9A"/>
    <w:rsid w:val="00204CA9"/>
    <w:rsid w:val="002065CE"/>
    <w:rsid w:val="002072AA"/>
    <w:rsid w:val="00207491"/>
    <w:rsid w:val="0021048C"/>
    <w:rsid w:val="00212A0B"/>
    <w:rsid w:val="002140B8"/>
    <w:rsid w:val="00215D83"/>
    <w:rsid w:val="0021771C"/>
    <w:rsid w:val="00217AD7"/>
    <w:rsid w:val="00222208"/>
    <w:rsid w:val="00227530"/>
    <w:rsid w:val="00227E95"/>
    <w:rsid w:val="00230CDE"/>
    <w:rsid w:val="0023111E"/>
    <w:rsid w:val="00237B51"/>
    <w:rsid w:val="00237B57"/>
    <w:rsid w:val="0024032A"/>
    <w:rsid w:val="00241F08"/>
    <w:rsid w:val="00242088"/>
    <w:rsid w:val="00242155"/>
    <w:rsid w:val="00246FFA"/>
    <w:rsid w:val="00247B81"/>
    <w:rsid w:val="00250C6F"/>
    <w:rsid w:val="00251A30"/>
    <w:rsid w:val="00254BB6"/>
    <w:rsid w:val="00255294"/>
    <w:rsid w:val="002574F9"/>
    <w:rsid w:val="002608AF"/>
    <w:rsid w:val="00262B61"/>
    <w:rsid w:val="00264181"/>
    <w:rsid w:val="00271166"/>
    <w:rsid w:val="00271C36"/>
    <w:rsid w:val="00271EE9"/>
    <w:rsid w:val="00273FA9"/>
    <w:rsid w:val="0027478D"/>
    <w:rsid w:val="00276811"/>
    <w:rsid w:val="002824D7"/>
    <w:rsid w:val="00282699"/>
    <w:rsid w:val="002827D5"/>
    <w:rsid w:val="00284839"/>
    <w:rsid w:val="002926DF"/>
    <w:rsid w:val="00293805"/>
    <w:rsid w:val="00293807"/>
    <w:rsid w:val="002954FC"/>
    <w:rsid w:val="00295BF3"/>
    <w:rsid w:val="00296697"/>
    <w:rsid w:val="002A24B0"/>
    <w:rsid w:val="002A252B"/>
    <w:rsid w:val="002A3A86"/>
    <w:rsid w:val="002A52FC"/>
    <w:rsid w:val="002A58AD"/>
    <w:rsid w:val="002B0472"/>
    <w:rsid w:val="002B231F"/>
    <w:rsid w:val="002B48C4"/>
    <w:rsid w:val="002B5B4C"/>
    <w:rsid w:val="002B6892"/>
    <w:rsid w:val="002B6908"/>
    <w:rsid w:val="002B6955"/>
    <w:rsid w:val="002B6B12"/>
    <w:rsid w:val="002B76B0"/>
    <w:rsid w:val="002C03C3"/>
    <w:rsid w:val="002C0D3C"/>
    <w:rsid w:val="002C1C58"/>
    <w:rsid w:val="002C256D"/>
    <w:rsid w:val="002C31E3"/>
    <w:rsid w:val="002C3C7C"/>
    <w:rsid w:val="002C6E2F"/>
    <w:rsid w:val="002C7A29"/>
    <w:rsid w:val="002D0AC8"/>
    <w:rsid w:val="002D0B54"/>
    <w:rsid w:val="002D2E79"/>
    <w:rsid w:val="002D2FED"/>
    <w:rsid w:val="002D39D1"/>
    <w:rsid w:val="002D3D53"/>
    <w:rsid w:val="002E16C7"/>
    <w:rsid w:val="002E1A30"/>
    <w:rsid w:val="002E5E3D"/>
    <w:rsid w:val="002E6140"/>
    <w:rsid w:val="002E6985"/>
    <w:rsid w:val="002E71B6"/>
    <w:rsid w:val="002E7C05"/>
    <w:rsid w:val="002F0A97"/>
    <w:rsid w:val="002F4011"/>
    <w:rsid w:val="002F4564"/>
    <w:rsid w:val="002F744D"/>
    <w:rsid w:val="002F77C8"/>
    <w:rsid w:val="003003E4"/>
    <w:rsid w:val="0030191B"/>
    <w:rsid w:val="00302E92"/>
    <w:rsid w:val="00304F22"/>
    <w:rsid w:val="0030551B"/>
    <w:rsid w:val="00306C7C"/>
    <w:rsid w:val="00310029"/>
    <w:rsid w:val="00313D3E"/>
    <w:rsid w:val="00317C6A"/>
    <w:rsid w:val="00322EDD"/>
    <w:rsid w:val="003235E6"/>
    <w:rsid w:val="003240FA"/>
    <w:rsid w:val="003277AF"/>
    <w:rsid w:val="00332320"/>
    <w:rsid w:val="003324FC"/>
    <w:rsid w:val="00335A64"/>
    <w:rsid w:val="00337251"/>
    <w:rsid w:val="00341E67"/>
    <w:rsid w:val="00342B6D"/>
    <w:rsid w:val="003439F1"/>
    <w:rsid w:val="00344F38"/>
    <w:rsid w:val="00347D72"/>
    <w:rsid w:val="0035103C"/>
    <w:rsid w:val="00355B42"/>
    <w:rsid w:val="00357611"/>
    <w:rsid w:val="00365EF6"/>
    <w:rsid w:val="00366018"/>
    <w:rsid w:val="00367237"/>
    <w:rsid w:val="003676E9"/>
    <w:rsid w:val="003702A2"/>
    <w:rsid w:val="0037077F"/>
    <w:rsid w:val="0037155D"/>
    <w:rsid w:val="00372411"/>
    <w:rsid w:val="00372624"/>
    <w:rsid w:val="00373144"/>
    <w:rsid w:val="00373882"/>
    <w:rsid w:val="00374F4D"/>
    <w:rsid w:val="003771FD"/>
    <w:rsid w:val="0038012F"/>
    <w:rsid w:val="00381547"/>
    <w:rsid w:val="00381E32"/>
    <w:rsid w:val="00383B23"/>
    <w:rsid w:val="003843DB"/>
    <w:rsid w:val="00384917"/>
    <w:rsid w:val="00386F75"/>
    <w:rsid w:val="00391B6E"/>
    <w:rsid w:val="00393761"/>
    <w:rsid w:val="00394458"/>
    <w:rsid w:val="00395EC5"/>
    <w:rsid w:val="00396795"/>
    <w:rsid w:val="00397D18"/>
    <w:rsid w:val="003A1B36"/>
    <w:rsid w:val="003A6BF2"/>
    <w:rsid w:val="003A72C8"/>
    <w:rsid w:val="003B1454"/>
    <w:rsid w:val="003B18B6"/>
    <w:rsid w:val="003B2052"/>
    <w:rsid w:val="003B2F2A"/>
    <w:rsid w:val="003B7FB5"/>
    <w:rsid w:val="003C14D2"/>
    <w:rsid w:val="003C15BF"/>
    <w:rsid w:val="003C1F32"/>
    <w:rsid w:val="003C2A53"/>
    <w:rsid w:val="003C4AB5"/>
    <w:rsid w:val="003C59E0"/>
    <w:rsid w:val="003C6C8D"/>
    <w:rsid w:val="003D0A32"/>
    <w:rsid w:val="003D30E1"/>
    <w:rsid w:val="003D4F95"/>
    <w:rsid w:val="003D5624"/>
    <w:rsid w:val="003D5F42"/>
    <w:rsid w:val="003D60A9"/>
    <w:rsid w:val="003D6E43"/>
    <w:rsid w:val="003E022D"/>
    <w:rsid w:val="003E5E97"/>
    <w:rsid w:val="003E6ADE"/>
    <w:rsid w:val="003F4C97"/>
    <w:rsid w:val="003F7FE6"/>
    <w:rsid w:val="00400193"/>
    <w:rsid w:val="00401ABF"/>
    <w:rsid w:val="0040264D"/>
    <w:rsid w:val="00404D6D"/>
    <w:rsid w:val="00405359"/>
    <w:rsid w:val="00407D12"/>
    <w:rsid w:val="00410F50"/>
    <w:rsid w:val="0041362F"/>
    <w:rsid w:val="004151C3"/>
    <w:rsid w:val="004174B5"/>
    <w:rsid w:val="004179DF"/>
    <w:rsid w:val="004207FA"/>
    <w:rsid w:val="004212E7"/>
    <w:rsid w:val="0042446D"/>
    <w:rsid w:val="00425935"/>
    <w:rsid w:val="00426E73"/>
    <w:rsid w:val="00427BF8"/>
    <w:rsid w:val="00427E50"/>
    <w:rsid w:val="00430E5A"/>
    <w:rsid w:val="00431B62"/>
    <w:rsid w:val="00431C02"/>
    <w:rsid w:val="00433E39"/>
    <w:rsid w:val="004344D7"/>
    <w:rsid w:val="00437395"/>
    <w:rsid w:val="00440B19"/>
    <w:rsid w:val="00441BF8"/>
    <w:rsid w:val="0044502E"/>
    <w:rsid w:val="00445047"/>
    <w:rsid w:val="004506E7"/>
    <w:rsid w:val="00451F02"/>
    <w:rsid w:val="004561B5"/>
    <w:rsid w:val="00456BFC"/>
    <w:rsid w:val="004579EF"/>
    <w:rsid w:val="00460C6D"/>
    <w:rsid w:val="00461042"/>
    <w:rsid w:val="004620FA"/>
    <w:rsid w:val="004627B4"/>
    <w:rsid w:val="00463E39"/>
    <w:rsid w:val="004657FC"/>
    <w:rsid w:val="004703CB"/>
    <w:rsid w:val="00471997"/>
    <w:rsid w:val="0047270D"/>
    <w:rsid w:val="004733F6"/>
    <w:rsid w:val="00474E69"/>
    <w:rsid w:val="00475C85"/>
    <w:rsid w:val="00480018"/>
    <w:rsid w:val="0048059E"/>
    <w:rsid w:val="00482937"/>
    <w:rsid w:val="00486219"/>
    <w:rsid w:val="00490AB8"/>
    <w:rsid w:val="00490D64"/>
    <w:rsid w:val="00494529"/>
    <w:rsid w:val="004946E6"/>
    <w:rsid w:val="0049574E"/>
    <w:rsid w:val="0049621B"/>
    <w:rsid w:val="004A2593"/>
    <w:rsid w:val="004A4319"/>
    <w:rsid w:val="004A5E1C"/>
    <w:rsid w:val="004A617F"/>
    <w:rsid w:val="004A6BC4"/>
    <w:rsid w:val="004B0536"/>
    <w:rsid w:val="004B23FF"/>
    <w:rsid w:val="004B250E"/>
    <w:rsid w:val="004B3678"/>
    <w:rsid w:val="004B3CD5"/>
    <w:rsid w:val="004B574B"/>
    <w:rsid w:val="004B6CCA"/>
    <w:rsid w:val="004C1399"/>
    <w:rsid w:val="004C1895"/>
    <w:rsid w:val="004C6C0D"/>
    <w:rsid w:val="004C6D40"/>
    <w:rsid w:val="004D1F31"/>
    <w:rsid w:val="004D5EFF"/>
    <w:rsid w:val="004E46FC"/>
    <w:rsid w:val="004E5922"/>
    <w:rsid w:val="004F0C3C"/>
    <w:rsid w:val="004F0F7D"/>
    <w:rsid w:val="004F2527"/>
    <w:rsid w:val="004F5001"/>
    <w:rsid w:val="004F63FC"/>
    <w:rsid w:val="00501E75"/>
    <w:rsid w:val="0050299E"/>
    <w:rsid w:val="00504329"/>
    <w:rsid w:val="00505A92"/>
    <w:rsid w:val="0050664B"/>
    <w:rsid w:val="005075D8"/>
    <w:rsid w:val="00514CB0"/>
    <w:rsid w:val="005203F1"/>
    <w:rsid w:val="00521BC3"/>
    <w:rsid w:val="00523471"/>
    <w:rsid w:val="0052436F"/>
    <w:rsid w:val="00524DD1"/>
    <w:rsid w:val="0052771C"/>
    <w:rsid w:val="00533632"/>
    <w:rsid w:val="00533E67"/>
    <w:rsid w:val="00534857"/>
    <w:rsid w:val="00535628"/>
    <w:rsid w:val="0053750A"/>
    <w:rsid w:val="00537851"/>
    <w:rsid w:val="00537AD5"/>
    <w:rsid w:val="00541838"/>
    <w:rsid w:val="00541E6E"/>
    <w:rsid w:val="0054251F"/>
    <w:rsid w:val="00543520"/>
    <w:rsid w:val="00544E1B"/>
    <w:rsid w:val="0055058F"/>
    <w:rsid w:val="00551948"/>
    <w:rsid w:val="00551958"/>
    <w:rsid w:val="00551F95"/>
    <w:rsid w:val="005520D8"/>
    <w:rsid w:val="0055227D"/>
    <w:rsid w:val="00556B99"/>
    <w:rsid w:val="00556CF1"/>
    <w:rsid w:val="00556EF8"/>
    <w:rsid w:val="0055712A"/>
    <w:rsid w:val="0056019C"/>
    <w:rsid w:val="0057042B"/>
    <w:rsid w:val="00572865"/>
    <w:rsid w:val="00575225"/>
    <w:rsid w:val="005762A7"/>
    <w:rsid w:val="00580617"/>
    <w:rsid w:val="005828F0"/>
    <w:rsid w:val="005850DF"/>
    <w:rsid w:val="00586875"/>
    <w:rsid w:val="00587555"/>
    <w:rsid w:val="005916D7"/>
    <w:rsid w:val="00591DA8"/>
    <w:rsid w:val="00592102"/>
    <w:rsid w:val="00592B0F"/>
    <w:rsid w:val="00592C1E"/>
    <w:rsid w:val="00594701"/>
    <w:rsid w:val="005951FB"/>
    <w:rsid w:val="00595D45"/>
    <w:rsid w:val="005A1541"/>
    <w:rsid w:val="005A25F7"/>
    <w:rsid w:val="005A698C"/>
    <w:rsid w:val="005B25E7"/>
    <w:rsid w:val="005B4293"/>
    <w:rsid w:val="005B5A05"/>
    <w:rsid w:val="005B6B5A"/>
    <w:rsid w:val="005B6BA4"/>
    <w:rsid w:val="005B7619"/>
    <w:rsid w:val="005C0AF0"/>
    <w:rsid w:val="005C0B2E"/>
    <w:rsid w:val="005C0B58"/>
    <w:rsid w:val="005C1E55"/>
    <w:rsid w:val="005C2B23"/>
    <w:rsid w:val="005C2C85"/>
    <w:rsid w:val="005C3010"/>
    <w:rsid w:val="005C434D"/>
    <w:rsid w:val="005C57F5"/>
    <w:rsid w:val="005C5D25"/>
    <w:rsid w:val="005D086C"/>
    <w:rsid w:val="005D1178"/>
    <w:rsid w:val="005D27BA"/>
    <w:rsid w:val="005D4418"/>
    <w:rsid w:val="005D5528"/>
    <w:rsid w:val="005D64AE"/>
    <w:rsid w:val="005E0799"/>
    <w:rsid w:val="005E34B8"/>
    <w:rsid w:val="005E3BA8"/>
    <w:rsid w:val="005E4518"/>
    <w:rsid w:val="005E605F"/>
    <w:rsid w:val="005E6477"/>
    <w:rsid w:val="005E69AA"/>
    <w:rsid w:val="005F22D7"/>
    <w:rsid w:val="005F3356"/>
    <w:rsid w:val="005F3BA8"/>
    <w:rsid w:val="005F5A80"/>
    <w:rsid w:val="00602F5A"/>
    <w:rsid w:val="00603590"/>
    <w:rsid w:val="006044FF"/>
    <w:rsid w:val="006075D9"/>
    <w:rsid w:val="00607CC5"/>
    <w:rsid w:val="006112E3"/>
    <w:rsid w:val="00611714"/>
    <w:rsid w:val="00613CFD"/>
    <w:rsid w:val="0062027E"/>
    <w:rsid w:val="00620813"/>
    <w:rsid w:val="0062360E"/>
    <w:rsid w:val="00624CDA"/>
    <w:rsid w:val="00630D1B"/>
    <w:rsid w:val="006314B1"/>
    <w:rsid w:val="00631FC3"/>
    <w:rsid w:val="00633014"/>
    <w:rsid w:val="006334C8"/>
    <w:rsid w:val="0063437B"/>
    <w:rsid w:val="00634A17"/>
    <w:rsid w:val="00636F9F"/>
    <w:rsid w:val="00637647"/>
    <w:rsid w:val="006378D2"/>
    <w:rsid w:val="00640AC0"/>
    <w:rsid w:val="006411F2"/>
    <w:rsid w:val="0064227E"/>
    <w:rsid w:val="00643327"/>
    <w:rsid w:val="00645040"/>
    <w:rsid w:val="00645AB2"/>
    <w:rsid w:val="006502ED"/>
    <w:rsid w:val="0065068C"/>
    <w:rsid w:val="00651DDA"/>
    <w:rsid w:val="0065289C"/>
    <w:rsid w:val="00652DD8"/>
    <w:rsid w:val="00653126"/>
    <w:rsid w:val="00655689"/>
    <w:rsid w:val="00655C70"/>
    <w:rsid w:val="00657D9F"/>
    <w:rsid w:val="00664E3F"/>
    <w:rsid w:val="006673CA"/>
    <w:rsid w:val="006676B9"/>
    <w:rsid w:val="00670C33"/>
    <w:rsid w:val="00673C26"/>
    <w:rsid w:val="006771E8"/>
    <w:rsid w:val="0067730E"/>
    <w:rsid w:val="00677AE9"/>
    <w:rsid w:val="0068025C"/>
    <w:rsid w:val="00681216"/>
    <w:rsid w:val="006812AF"/>
    <w:rsid w:val="0068327D"/>
    <w:rsid w:val="00684C35"/>
    <w:rsid w:val="0068662D"/>
    <w:rsid w:val="00694AF0"/>
    <w:rsid w:val="00695FD1"/>
    <w:rsid w:val="006977FF"/>
    <w:rsid w:val="006A17E7"/>
    <w:rsid w:val="006A35AB"/>
    <w:rsid w:val="006A387F"/>
    <w:rsid w:val="006A45F3"/>
    <w:rsid w:val="006A4686"/>
    <w:rsid w:val="006A7ACA"/>
    <w:rsid w:val="006B0E9E"/>
    <w:rsid w:val="006B2A42"/>
    <w:rsid w:val="006B5374"/>
    <w:rsid w:val="006B5AE4"/>
    <w:rsid w:val="006B77DF"/>
    <w:rsid w:val="006C389B"/>
    <w:rsid w:val="006C4431"/>
    <w:rsid w:val="006C51E2"/>
    <w:rsid w:val="006C6F18"/>
    <w:rsid w:val="006D1507"/>
    <w:rsid w:val="006D4054"/>
    <w:rsid w:val="006D6CA2"/>
    <w:rsid w:val="006D7B34"/>
    <w:rsid w:val="006D7DC8"/>
    <w:rsid w:val="006E02EC"/>
    <w:rsid w:val="006E03A2"/>
    <w:rsid w:val="006E35CB"/>
    <w:rsid w:val="006E5D93"/>
    <w:rsid w:val="006E7C83"/>
    <w:rsid w:val="006F2EDA"/>
    <w:rsid w:val="006F2F32"/>
    <w:rsid w:val="006F3B0C"/>
    <w:rsid w:val="006F559E"/>
    <w:rsid w:val="00701A38"/>
    <w:rsid w:val="00704A60"/>
    <w:rsid w:val="0070682A"/>
    <w:rsid w:val="0070729F"/>
    <w:rsid w:val="00707AE1"/>
    <w:rsid w:val="00711061"/>
    <w:rsid w:val="00714044"/>
    <w:rsid w:val="0071698B"/>
    <w:rsid w:val="0071774D"/>
    <w:rsid w:val="007211B1"/>
    <w:rsid w:val="00721A73"/>
    <w:rsid w:val="00722437"/>
    <w:rsid w:val="00722779"/>
    <w:rsid w:val="00722D22"/>
    <w:rsid w:val="0072755E"/>
    <w:rsid w:val="0073009D"/>
    <w:rsid w:val="007332B8"/>
    <w:rsid w:val="00733F42"/>
    <w:rsid w:val="007349EF"/>
    <w:rsid w:val="007368ED"/>
    <w:rsid w:val="00741BEA"/>
    <w:rsid w:val="00745CB0"/>
    <w:rsid w:val="00746187"/>
    <w:rsid w:val="00747D69"/>
    <w:rsid w:val="00750FD8"/>
    <w:rsid w:val="00752C1D"/>
    <w:rsid w:val="007535C6"/>
    <w:rsid w:val="007562B7"/>
    <w:rsid w:val="007621B8"/>
    <w:rsid w:val="0076254F"/>
    <w:rsid w:val="00763AD0"/>
    <w:rsid w:val="007658CA"/>
    <w:rsid w:val="0076730E"/>
    <w:rsid w:val="00767D53"/>
    <w:rsid w:val="00770B00"/>
    <w:rsid w:val="00772ADD"/>
    <w:rsid w:val="00775D36"/>
    <w:rsid w:val="007801F5"/>
    <w:rsid w:val="00780ABF"/>
    <w:rsid w:val="007821A5"/>
    <w:rsid w:val="00783921"/>
    <w:rsid w:val="00783CA4"/>
    <w:rsid w:val="007840E9"/>
    <w:rsid w:val="007842FB"/>
    <w:rsid w:val="00786124"/>
    <w:rsid w:val="00786935"/>
    <w:rsid w:val="007914EA"/>
    <w:rsid w:val="007929FF"/>
    <w:rsid w:val="0079338D"/>
    <w:rsid w:val="0079514B"/>
    <w:rsid w:val="00796553"/>
    <w:rsid w:val="00796954"/>
    <w:rsid w:val="00796E35"/>
    <w:rsid w:val="007A0575"/>
    <w:rsid w:val="007A0EA0"/>
    <w:rsid w:val="007A1744"/>
    <w:rsid w:val="007A2A3A"/>
    <w:rsid w:val="007A2DC1"/>
    <w:rsid w:val="007A349D"/>
    <w:rsid w:val="007A36D0"/>
    <w:rsid w:val="007A5861"/>
    <w:rsid w:val="007B0FB3"/>
    <w:rsid w:val="007B5F4D"/>
    <w:rsid w:val="007B6023"/>
    <w:rsid w:val="007C0461"/>
    <w:rsid w:val="007C0C43"/>
    <w:rsid w:val="007C2A72"/>
    <w:rsid w:val="007C49E8"/>
    <w:rsid w:val="007C4C94"/>
    <w:rsid w:val="007C55DD"/>
    <w:rsid w:val="007C64B7"/>
    <w:rsid w:val="007C657C"/>
    <w:rsid w:val="007C6FF3"/>
    <w:rsid w:val="007C73A8"/>
    <w:rsid w:val="007D0155"/>
    <w:rsid w:val="007D266B"/>
    <w:rsid w:val="007D3319"/>
    <w:rsid w:val="007D335D"/>
    <w:rsid w:val="007D3881"/>
    <w:rsid w:val="007D4ECF"/>
    <w:rsid w:val="007D632E"/>
    <w:rsid w:val="007D6E1F"/>
    <w:rsid w:val="007D7FD5"/>
    <w:rsid w:val="007E3314"/>
    <w:rsid w:val="007E4B03"/>
    <w:rsid w:val="007F0958"/>
    <w:rsid w:val="007F0FE0"/>
    <w:rsid w:val="007F1965"/>
    <w:rsid w:val="007F2563"/>
    <w:rsid w:val="007F324B"/>
    <w:rsid w:val="007F3635"/>
    <w:rsid w:val="007F3A4E"/>
    <w:rsid w:val="007F3CE2"/>
    <w:rsid w:val="007F44C3"/>
    <w:rsid w:val="007F7D47"/>
    <w:rsid w:val="00800833"/>
    <w:rsid w:val="00801BA5"/>
    <w:rsid w:val="00802469"/>
    <w:rsid w:val="00803341"/>
    <w:rsid w:val="0080475B"/>
    <w:rsid w:val="00804BC7"/>
    <w:rsid w:val="00805388"/>
    <w:rsid w:val="0080553C"/>
    <w:rsid w:val="00805B46"/>
    <w:rsid w:val="00806F72"/>
    <w:rsid w:val="00811885"/>
    <w:rsid w:val="008160AB"/>
    <w:rsid w:val="00816812"/>
    <w:rsid w:val="00821284"/>
    <w:rsid w:val="00825DC2"/>
    <w:rsid w:val="0082729F"/>
    <w:rsid w:val="008300EC"/>
    <w:rsid w:val="00831DC6"/>
    <w:rsid w:val="00834AD3"/>
    <w:rsid w:val="008370AC"/>
    <w:rsid w:val="00837A74"/>
    <w:rsid w:val="008412E9"/>
    <w:rsid w:val="00843795"/>
    <w:rsid w:val="00843F07"/>
    <w:rsid w:val="008447B5"/>
    <w:rsid w:val="00846FA3"/>
    <w:rsid w:val="008471F4"/>
    <w:rsid w:val="00847F0F"/>
    <w:rsid w:val="008519EF"/>
    <w:rsid w:val="00852448"/>
    <w:rsid w:val="00853792"/>
    <w:rsid w:val="008546C2"/>
    <w:rsid w:val="00855A40"/>
    <w:rsid w:val="00856669"/>
    <w:rsid w:val="0086097E"/>
    <w:rsid w:val="00860B58"/>
    <w:rsid w:val="008617B1"/>
    <w:rsid w:val="00864A1B"/>
    <w:rsid w:val="0086666C"/>
    <w:rsid w:val="00867EF8"/>
    <w:rsid w:val="00870D56"/>
    <w:rsid w:val="00873636"/>
    <w:rsid w:val="0087599F"/>
    <w:rsid w:val="0087712F"/>
    <w:rsid w:val="0088258A"/>
    <w:rsid w:val="00884504"/>
    <w:rsid w:val="00884F1E"/>
    <w:rsid w:val="00886332"/>
    <w:rsid w:val="00886E8A"/>
    <w:rsid w:val="008902D9"/>
    <w:rsid w:val="00891294"/>
    <w:rsid w:val="00893C3E"/>
    <w:rsid w:val="00895550"/>
    <w:rsid w:val="00895895"/>
    <w:rsid w:val="008A00E6"/>
    <w:rsid w:val="008A0BD2"/>
    <w:rsid w:val="008A26D9"/>
    <w:rsid w:val="008A2B3D"/>
    <w:rsid w:val="008A4341"/>
    <w:rsid w:val="008B6C65"/>
    <w:rsid w:val="008C0C29"/>
    <w:rsid w:val="008C3368"/>
    <w:rsid w:val="008C3C8E"/>
    <w:rsid w:val="008C5A4D"/>
    <w:rsid w:val="008D0F14"/>
    <w:rsid w:val="008D119A"/>
    <w:rsid w:val="008D12F5"/>
    <w:rsid w:val="008D73C4"/>
    <w:rsid w:val="008E00CE"/>
    <w:rsid w:val="008E1A3C"/>
    <w:rsid w:val="008E1C38"/>
    <w:rsid w:val="008E1E5C"/>
    <w:rsid w:val="008E6E02"/>
    <w:rsid w:val="008F030E"/>
    <w:rsid w:val="008F1051"/>
    <w:rsid w:val="008F117F"/>
    <w:rsid w:val="008F2343"/>
    <w:rsid w:val="008F2F4A"/>
    <w:rsid w:val="008F3638"/>
    <w:rsid w:val="008F3D9F"/>
    <w:rsid w:val="008F3FCA"/>
    <w:rsid w:val="008F4441"/>
    <w:rsid w:val="008F6591"/>
    <w:rsid w:val="008F6A8F"/>
    <w:rsid w:val="008F6F31"/>
    <w:rsid w:val="008F74DF"/>
    <w:rsid w:val="00903D40"/>
    <w:rsid w:val="009048DA"/>
    <w:rsid w:val="009060AB"/>
    <w:rsid w:val="0090631D"/>
    <w:rsid w:val="009072FE"/>
    <w:rsid w:val="00907810"/>
    <w:rsid w:val="00911A67"/>
    <w:rsid w:val="009127BA"/>
    <w:rsid w:val="00912892"/>
    <w:rsid w:val="00912BDD"/>
    <w:rsid w:val="00915035"/>
    <w:rsid w:val="009164A2"/>
    <w:rsid w:val="00920A7B"/>
    <w:rsid w:val="009216AD"/>
    <w:rsid w:val="00921A6A"/>
    <w:rsid w:val="00921BE6"/>
    <w:rsid w:val="009227A6"/>
    <w:rsid w:val="00922E23"/>
    <w:rsid w:val="00924B2A"/>
    <w:rsid w:val="00926014"/>
    <w:rsid w:val="009319E4"/>
    <w:rsid w:val="009326C8"/>
    <w:rsid w:val="00933093"/>
    <w:rsid w:val="00933EC1"/>
    <w:rsid w:val="00934DDD"/>
    <w:rsid w:val="0093618E"/>
    <w:rsid w:val="009400F1"/>
    <w:rsid w:val="00943B1C"/>
    <w:rsid w:val="00943B85"/>
    <w:rsid w:val="00943D2B"/>
    <w:rsid w:val="00944724"/>
    <w:rsid w:val="009530DB"/>
    <w:rsid w:val="00953676"/>
    <w:rsid w:val="00954041"/>
    <w:rsid w:val="009574F1"/>
    <w:rsid w:val="009604C8"/>
    <w:rsid w:val="009616FB"/>
    <w:rsid w:val="009617B8"/>
    <w:rsid w:val="00967F7A"/>
    <w:rsid w:val="009705EE"/>
    <w:rsid w:val="00970E09"/>
    <w:rsid w:val="00974D44"/>
    <w:rsid w:val="00975F97"/>
    <w:rsid w:val="00977163"/>
    <w:rsid w:val="00977927"/>
    <w:rsid w:val="0098135C"/>
    <w:rsid w:val="0098156A"/>
    <w:rsid w:val="00982E88"/>
    <w:rsid w:val="00982F19"/>
    <w:rsid w:val="00984069"/>
    <w:rsid w:val="00985097"/>
    <w:rsid w:val="00990E8C"/>
    <w:rsid w:val="00991BAC"/>
    <w:rsid w:val="00992A10"/>
    <w:rsid w:val="00997105"/>
    <w:rsid w:val="009A0CB7"/>
    <w:rsid w:val="009A149A"/>
    <w:rsid w:val="009A2089"/>
    <w:rsid w:val="009A3995"/>
    <w:rsid w:val="009A3B22"/>
    <w:rsid w:val="009A475F"/>
    <w:rsid w:val="009A5464"/>
    <w:rsid w:val="009A6EA0"/>
    <w:rsid w:val="009B112B"/>
    <w:rsid w:val="009B57B2"/>
    <w:rsid w:val="009C1335"/>
    <w:rsid w:val="009C1AB2"/>
    <w:rsid w:val="009C5BC0"/>
    <w:rsid w:val="009C6E92"/>
    <w:rsid w:val="009C7251"/>
    <w:rsid w:val="009C7CEB"/>
    <w:rsid w:val="009D2B19"/>
    <w:rsid w:val="009D4A77"/>
    <w:rsid w:val="009D4FCA"/>
    <w:rsid w:val="009E2E91"/>
    <w:rsid w:val="009E49A0"/>
    <w:rsid w:val="009E73D6"/>
    <w:rsid w:val="009F1F7D"/>
    <w:rsid w:val="009F4A32"/>
    <w:rsid w:val="009F5143"/>
    <w:rsid w:val="009F5404"/>
    <w:rsid w:val="009F543F"/>
    <w:rsid w:val="009F55B0"/>
    <w:rsid w:val="009F6B79"/>
    <w:rsid w:val="009F6C78"/>
    <w:rsid w:val="00A03774"/>
    <w:rsid w:val="00A03BF6"/>
    <w:rsid w:val="00A108CA"/>
    <w:rsid w:val="00A12C8B"/>
    <w:rsid w:val="00A139F5"/>
    <w:rsid w:val="00A214AA"/>
    <w:rsid w:val="00A32DF6"/>
    <w:rsid w:val="00A3566C"/>
    <w:rsid w:val="00A365F4"/>
    <w:rsid w:val="00A36A2E"/>
    <w:rsid w:val="00A41809"/>
    <w:rsid w:val="00A41CC7"/>
    <w:rsid w:val="00A45FAC"/>
    <w:rsid w:val="00A46B79"/>
    <w:rsid w:val="00A47D80"/>
    <w:rsid w:val="00A5121D"/>
    <w:rsid w:val="00A53132"/>
    <w:rsid w:val="00A53EB9"/>
    <w:rsid w:val="00A55AA7"/>
    <w:rsid w:val="00A56065"/>
    <w:rsid w:val="00A563F2"/>
    <w:rsid w:val="00A566E8"/>
    <w:rsid w:val="00A57C6A"/>
    <w:rsid w:val="00A614FB"/>
    <w:rsid w:val="00A62878"/>
    <w:rsid w:val="00A63202"/>
    <w:rsid w:val="00A637FD"/>
    <w:rsid w:val="00A64640"/>
    <w:rsid w:val="00A7069C"/>
    <w:rsid w:val="00A71887"/>
    <w:rsid w:val="00A7196D"/>
    <w:rsid w:val="00A7268A"/>
    <w:rsid w:val="00A73125"/>
    <w:rsid w:val="00A75C25"/>
    <w:rsid w:val="00A7600D"/>
    <w:rsid w:val="00A80037"/>
    <w:rsid w:val="00A810F9"/>
    <w:rsid w:val="00A82084"/>
    <w:rsid w:val="00A82DF0"/>
    <w:rsid w:val="00A85266"/>
    <w:rsid w:val="00A86ECC"/>
    <w:rsid w:val="00A86FCC"/>
    <w:rsid w:val="00A87378"/>
    <w:rsid w:val="00A92048"/>
    <w:rsid w:val="00A94495"/>
    <w:rsid w:val="00A96FE9"/>
    <w:rsid w:val="00AA023E"/>
    <w:rsid w:val="00AA1F7F"/>
    <w:rsid w:val="00AA245A"/>
    <w:rsid w:val="00AA6F80"/>
    <w:rsid w:val="00AA710D"/>
    <w:rsid w:val="00AB0AD5"/>
    <w:rsid w:val="00AB1E6E"/>
    <w:rsid w:val="00AB290F"/>
    <w:rsid w:val="00AB3270"/>
    <w:rsid w:val="00AB429F"/>
    <w:rsid w:val="00AB5003"/>
    <w:rsid w:val="00AB53D8"/>
    <w:rsid w:val="00AB5A9B"/>
    <w:rsid w:val="00AB6D25"/>
    <w:rsid w:val="00AC2442"/>
    <w:rsid w:val="00AC3944"/>
    <w:rsid w:val="00AC5EFE"/>
    <w:rsid w:val="00AC7106"/>
    <w:rsid w:val="00AD11C4"/>
    <w:rsid w:val="00AD14C3"/>
    <w:rsid w:val="00AD3AA9"/>
    <w:rsid w:val="00AD3D17"/>
    <w:rsid w:val="00AD6C35"/>
    <w:rsid w:val="00AD76A2"/>
    <w:rsid w:val="00AE2ACF"/>
    <w:rsid w:val="00AE2D4B"/>
    <w:rsid w:val="00AE4E18"/>
    <w:rsid w:val="00AE4F99"/>
    <w:rsid w:val="00AE676C"/>
    <w:rsid w:val="00AE73EF"/>
    <w:rsid w:val="00AF0ABD"/>
    <w:rsid w:val="00AF11BF"/>
    <w:rsid w:val="00AF4A32"/>
    <w:rsid w:val="00AF75FF"/>
    <w:rsid w:val="00B01EE5"/>
    <w:rsid w:val="00B028CB"/>
    <w:rsid w:val="00B040DA"/>
    <w:rsid w:val="00B04F91"/>
    <w:rsid w:val="00B067D3"/>
    <w:rsid w:val="00B068BD"/>
    <w:rsid w:val="00B07BDA"/>
    <w:rsid w:val="00B07F84"/>
    <w:rsid w:val="00B11B69"/>
    <w:rsid w:val="00B12E2B"/>
    <w:rsid w:val="00B13D53"/>
    <w:rsid w:val="00B14952"/>
    <w:rsid w:val="00B1703D"/>
    <w:rsid w:val="00B21502"/>
    <w:rsid w:val="00B21D2F"/>
    <w:rsid w:val="00B2214A"/>
    <w:rsid w:val="00B231D1"/>
    <w:rsid w:val="00B24586"/>
    <w:rsid w:val="00B251D0"/>
    <w:rsid w:val="00B31E5A"/>
    <w:rsid w:val="00B3551F"/>
    <w:rsid w:val="00B410E7"/>
    <w:rsid w:val="00B42337"/>
    <w:rsid w:val="00B42AAA"/>
    <w:rsid w:val="00B43F3C"/>
    <w:rsid w:val="00B55329"/>
    <w:rsid w:val="00B5574B"/>
    <w:rsid w:val="00B57147"/>
    <w:rsid w:val="00B62C39"/>
    <w:rsid w:val="00B653AB"/>
    <w:rsid w:val="00B6595C"/>
    <w:rsid w:val="00B65F9E"/>
    <w:rsid w:val="00B66B19"/>
    <w:rsid w:val="00B67E4B"/>
    <w:rsid w:val="00B75811"/>
    <w:rsid w:val="00B76DAB"/>
    <w:rsid w:val="00B77A6F"/>
    <w:rsid w:val="00B85A60"/>
    <w:rsid w:val="00B914E9"/>
    <w:rsid w:val="00B91C7F"/>
    <w:rsid w:val="00B92C8E"/>
    <w:rsid w:val="00B951EA"/>
    <w:rsid w:val="00B956EE"/>
    <w:rsid w:val="00BA016F"/>
    <w:rsid w:val="00BA0758"/>
    <w:rsid w:val="00BA101E"/>
    <w:rsid w:val="00BA10F0"/>
    <w:rsid w:val="00BA26A3"/>
    <w:rsid w:val="00BA2BA1"/>
    <w:rsid w:val="00BA3562"/>
    <w:rsid w:val="00BB2505"/>
    <w:rsid w:val="00BB4591"/>
    <w:rsid w:val="00BB4F06"/>
    <w:rsid w:val="00BB4F09"/>
    <w:rsid w:val="00BB5E31"/>
    <w:rsid w:val="00BB7E45"/>
    <w:rsid w:val="00BC2360"/>
    <w:rsid w:val="00BC33B0"/>
    <w:rsid w:val="00BC5792"/>
    <w:rsid w:val="00BC6DCA"/>
    <w:rsid w:val="00BD2D3A"/>
    <w:rsid w:val="00BD4E33"/>
    <w:rsid w:val="00BD6DB1"/>
    <w:rsid w:val="00BE1BA3"/>
    <w:rsid w:val="00BE3D0D"/>
    <w:rsid w:val="00BE5768"/>
    <w:rsid w:val="00BE6305"/>
    <w:rsid w:val="00BE650E"/>
    <w:rsid w:val="00BE7D24"/>
    <w:rsid w:val="00BF1451"/>
    <w:rsid w:val="00BF19DF"/>
    <w:rsid w:val="00BF1A75"/>
    <w:rsid w:val="00BF1AD1"/>
    <w:rsid w:val="00BF235F"/>
    <w:rsid w:val="00BF2BAF"/>
    <w:rsid w:val="00BF51BF"/>
    <w:rsid w:val="00BF561F"/>
    <w:rsid w:val="00BF5E4A"/>
    <w:rsid w:val="00BF783E"/>
    <w:rsid w:val="00C006C6"/>
    <w:rsid w:val="00C030DE"/>
    <w:rsid w:val="00C03A76"/>
    <w:rsid w:val="00C06E79"/>
    <w:rsid w:val="00C12C6E"/>
    <w:rsid w:val="00C13E11"/>
    <w:rsid w:val="00C163F0"/>
    <w:rsid w:val="00C1731F"/>
    <w:rsid w:val="00C21182"/>
    <w:rsid w:val="00C22105"/>
    <w:rsid w:val="00C22424"/>
    <w:rsid w:val="00C244B6"/>
    <w:rsid w:val="00C252F7"/>
    <w:rsid w:val="00C27243"/>
    <w:rsid w:val="00C273C7"/>
    <w:rsid w:val="00C27B12"/>
    <w:rsid w:val="00C27CD8"/>
    <w:rsid w:val="00C31A88"/>
    <w:rsid w:val="00C31C72"/>
    <w:rsid w:val="00C31FF1"/>
    <w:rsid w:val="00C3702F"/>
    <w:rsid w:val="00C40736"/>
    <w:rsid w:val="00C44981"/>
    <w:rsid w:val="00C4500A"/>
    <w:rsid w:val="00C47D59"/>
    <w:rsid w:val="00C50CA8"/>
    <w:rsid w:val="00C519A6"/>
    <w:rsid w:val="00C5527A"/>
    <w:rsid w:val="00C55F09"/>
    <w:rsid w:val="00C64131"/>
    <w:rsid w:val="00C64A37"/>
    <w:rsid w:val="00C652A1"/>
    <w:rsid w:val="00C6590A"/>
    <w:rsid w:val="00C6593D"/>
    <w:rsid w:val="00C67F3D"/>
    <w:rsid w:val="00C7158E"/>
    <w:rsid w:val="00C7250B"/>
    <w:rsid w:val="00C7346B"/>
    <w:rsid w:val="00C77C0E"/>
    <w:rsid w:val="00C800DB"/>
    <w:rsid w:val="00C84A29"/>
    <w:rsid w:val="00C85477"/>
    <w:rsid w:val="00C85DA6"/>
    <w:rsid w:val="00C869DE"/>
    <w:rsid w:val="00C869EF"/>
    <w:rsid w:val="00C86CC4"/>
    <w:rsid w:val="00C87235"/>
    <w:rsid w:val="00C91687"/>
    <w:rsid w:val="00C924A8"/>
    <w:rsid w:val="00C945FE"/>
    <w:rsid w:val="00C96A14"/>
    <w:rsid w:val="00C96FAA"/>
    <w:rsid w:val="00C97471"/>
    <w:rsid w:val="00C97A04"/>
    <w:rsid w:val="00CA107B"/>
    <w:rsid w:val="00CA2774"/>
    <w:rsid w:val="00CA3F1A"/>
    <w:rsid w:val="00CA431B"/>
    <w:rsid w:val="00CA484D"/>
    <w:rsid w:val="00CA4FB6"/>
    <w:rsid w:val="00CA53CF"/>
    <w:rsid w:val="00CB5DE0"/>
    <w:rsid w:val="00CC1435"/>
    <w:rsid w:val="00CC2A38"/>
    <w:rsid w:val="00CC6491"/>
    <w:rsid w:val="00CC739E"/>
    <w:rsid w:val="00CC7515"/>
    <w:rsid w:val="00CC7EEB"/>
    <w:rsid w:val="00CD2DEF"/>
    <w:rsid w:val="00CD3491"/>
    <w:rsid w:val="00CD4CAB"/>
    <w:rsid w:val="00CD58B7"/>
    <w:rsid w:val="00CE2BF6"/>
    <w:rsid w:val="00CE4142"/>
    <w:rsid w:val="00CE471E"/>
    <w:rsid w:val="00CE4E82"/>
    <w:rsid w:val="00CF0198"/>
    <w:rsid w:val="00CF4099"/>
    <w:rsid w:val="00CF5B77"/>
    <w:rsid w:val="00CF7279"/>
    <w:rsid w:val="00CF7A51"/>
    <w:rsid w:val="00D00729"/>
    <w:rsid w:val="00D00796"/>
    <w:rsid w:val="00D04603"/>
    <w:rsid w:val="00D048C9"/>
    <w:rsid w:val="00D055FF"/>
    <w:rsid w:val="00D05FB8"/>
    <w:rsid w:val="00D07E4E"/>
    <w:rsid w:val="00D10798"/>
    <w:rsid w:val="00D12C85"/>
    <w:rsid w:val="00D15235"/>
    <w:rsid w:val="00D2017F"/>
    <w:rsid w:val="00D20821"/>
    <w:rsid w:val="00D22AD8"/>
    <w:rsid w:val="00D235D1"/>
    <w:rsid w:val="00D245A2"/>
    <w:rsid w:val="00D24C22"/>
    <w:rsid w:val="00D257ED"/>
    <w:rsid w:val="00D261A2"/>
    <w:rsid w:val="00D26A8D"/>
    <w:rsid w:val="00D30133"/>
    <w:rsid w:val="00D30337"/>
    <w:rsid w:val="00D303BF"/>
    <w:rsid w:val="00D312B3"/>
    <w:rsid w:val="00D32092"/>
    <w:rsid w:val="00D323EF"/>
    <w:rsid w:val="00D340B7"/>
    <w:rsid w:val="00D35A49"/>
    <w:rsid w:val="00D37307"/>
    <w:rsid w:val="00D419E0"/>
    <w:rsid w:val="00D47380"/>
    <w:rsid w:val="00D47509"/>
    <w:rsid w:val="00D520D4"/>
    <w:rsid w:val="00D533DC"/>
    <w:rsid w:val="00D537D2"/>
    <w:rsid w:val="00D551ED"/>
    <w:rsid w:val="00D570DE"/>
    <w:rsid w:val="00D6144F"/>
    <w:rsid w:val="00D61602"/>
    <w:rsid w:val="00D616D2"/>
    <w:rsid w:val="00D63B5F"/>
    <w:rsid w:val="00D63E9C"/>
    <w:rsid w:val="00D66077"/>
    <w:rsid w:val="00D70205"/>
    <w:rsid w:val="00D70862"/>
    <w:rsid w:val="00D70EF7"/>
    <w:rsid w:val="00D72243"/>
    <w:rsid w:val="00D729AD"/>
    <w:rsid w:val="00D7462B"/>
    <w:rsid w:val="00D775F2"/>
    <w:rsid w:val="00D8397C"/>
    <w:rsid w:val="00D8525F"/>
    <w:rsid w:val="00D86189"/>
    <w:rsid w:val="00D92775"/>
    <w:rsid w:val="00D93E81"/>
    <w:rsid w:val="00D94EED"/>
    <w:rsid w:val="00D96026"/>
    <w:rsid w:val="00DA06C5"/>
    <w:rsid w:val="00DA10A1"/>
    <w:rsid w:val="00DA32A5"/>
    <w:rsid w:val="00DA442A"/>
    <w:rsid w:val="00DA7C1C"/>
    <w:rsid w:val="00DB00A6"/>
    <w:rsid w:val="00DB0D49"/>
    <w:rsid w:val="00DB147A"/>
    <w:rsid w:val="00DB1B7A"/>
    <w:rsid w:val="00DB7052"/>
    <w:rsid w:val="00DC0E5E"/>
    <w:rsid w:val="00DC15DF"/>
    <w:rsid w:val="00DC2950"/>
    <w:rsid w:val="00DC5383"/>
    <w:rsid w:val="00DC6708"/>
    <w:rsid w:val="00DD1EB7"/>
    <w:rsid w:val="00DD257D"/>
    <w:rsid w:val="00DD4C7F"/>
    <w:rsid w:val="00DD5258"/>
    <w:rsid w:val="00DD59DD"/>
    <w:rsid w:val="00DE3166"/>
    <w:rsid w:val="00DE4663"/>
    <w:rsid w:val="00DF0104"/>
    <w:rsid w:val="00DF62F9"/>
    <w:rsid w:val="00DF644E"/>
    <w:rsid w:val="00DF6DCB"/>
    <w:rsid w:val="00E001B0"/>
    <w:rsid w:val="00E013BA"/>
    <w:rsid w:val="00E01436"/>
    <w:rsid w:val="00E02D12"/>
    <w:rsid w:val="00E02EBD"/>
    <w:rsid w:val="00E0337D"/>
    <w:rsid w:val="00E045BD"/>
    <w:rsid w:val="00E13F45"/>
    <w:rsid w:val="00E17B77"/>
    <w:rsid w:val="00E21EFE"/>
    <w:rsid w:val="00E23337"/>
    <w:rsid w:val="00E259EA"/>
    <w:rsid w:val="00E25C0C"/>
    <w:rsid w:val="00E2761B"/>
    <w:rsid w:val="00E31A94"/>
    <w:rsid w:val="00E32061"/>
    <w:rsid w:val="00E340B4"/>
    <w:rsid w:val="00E37FB7"/>
    <w:rsid w:val="00E402A8"/>
    <w:rsid w:val="00E41D64"/>
    <w:rsid w:val="00E42215"/>
    <w:rsid w:val="00E424C1"/>
    <w:rsid w:val="00E42FF9"/>
    <w:rsid w:val="00E43DA3"/>
    <w:rsid w:val="00E4476B"/>
    <w:rsid w:val="00E45D42"/>
    <w:rsid w:val="00E460B4"/>
    <w:rsid w:val="00E4714C"/>
    <w:rsid w:val="00E476BA"/>
    <w:rsid w:val="00E47D0E"/>
    <w:rsid w:val="00E50E02"/>
    <w:rsid w:val="00E51AEB"/>
    <w:rsid w:val="00E51B52"/>
    <w:rsid w:val="00E522A7"/>
    <w:rsid w:val="00E5269A"/>
    <w:rsid w:val="00E52B61"/>
    <w:rsid w:val="00E52C28"/>
    <w:rsid w:val="00E54452"/>
    <w:rsid w:val="00E54A1B"/>
    <w:rsid w:val="00E55137"/>
    <w:rsid w:val="00E56BA8"/>
    <w:rsid w:val="00E635D0"/>
    <w:rsid w:val="00E642F2"/>
    <w:rsid w:val="00E65611"/>
    <w:rsid w:val="00E664C5"/>
    <w:rsid w:val="00E66E24"/>
    <w:rsid w:val="00E671A2"/>
    <w:rsid w:val="00E67328"/>
    <w:rsid w:val="00E704DB"/>
    <w:rsid w:val="00E712F9"/>
    <w:rsid w:val="00E761A2"/>
    <w:rsid w:val="00E76D26"/>
    <w:rsid w:val="00E772D2"/>
    <w:rsid w:val="00E80C4F"/>
    <w:rsid w:val="00E80CD9"/>
    <w:rsid w:val="00E80E3D"/>
    <w:rsid w:val="00E81EA3"/>
    <w:rsid w:val="00E84F79"/>
    <w:rsid w:val="00E85C98"/>
    <w:rsid w:val="00E8603C"/>
    <w:rsid w:val="00E90060"/>
    <w:rsid w:val="00E90148"/>
    <w:rsid w:val="00E905AF"/>
    <w:rsid w:val="00E90DA5"/>
    <w:rsid w:val="00E91FF9"/>
    <w:rsid w:val="00E9295F"/>
    <w:rsid w:val="00E93155"/>
    <w:rsid w:val="00E96637"/>
    <w:rsid w:val="00EA0C7E"/>
    <w:rsid w:val="00EA6BEA"/>
    <w:rsid w:val="00EA6F49"/>
    <w:rsid w:val="00EA7DA9"/>
    <w:rsid w:val="00EB0C4C"/>
    <w:rsid w:val="00EB1390"/>
    <w:rsid w:val="00EB29F4"/>
    <w:rsid w:val="00EB2C71"/>
    <w:rsid w:val="00EB2CA0"/>
    <w:rsid w:val="00EB4340"/>
    <w:rsid w:val="00EB556D"/>
    <w:rsid w:val="00EB5A7D"/>
    <w:rsid w:val="00EB5DE6"/>
    <w:rsid w:val="00EB6CB9"/>
    <w:rsid w:val="00EC0057"/>
    <w:rsid w:val="00ED1DA5"/>
    <w:rsid w:val="00ED2191"/>
    <w:rsid w:val="00ED421F"/>
    <w:rsid w:val="00ED55C0"/>
    <w:rsid w:val="00ED682B"/>
    <w:rsid w:val="00EE2F23"/>
    <w:rsid w:val="00EE41D5"/>
    <w:rsid w:val="00EE41FB"/>
    <w:rsid w:val="00EE463F"/>
    <w:rsid w:val="00EE5355"/>
    <w:rsid w:val="00EE78B6"/>
    <w:rsid w:val="00EF3029"/>
    <w:rsid w:val="00EF315E"/>
    <w:rsid w:val="00EF31DB"/>
    <w:rsid w:val="00EF3794"/>
    <w:rsid w:val="00EF6858"/>
    <w:rsid w:val="00EF7486"/>
    <w:rsid w:val="00F003B8"/>
    <w:rsid w:val="00F0152D"/>
    <w:rsid w:val="00F026B8"/>
    <w:rsid w:val="00F037A4"/>
    <w:rsid w:val="00F04A16"/>
    <w:rsid w:val="00F07FB1"/>
    <w:rsid w:val="00F11CF8"/>
    <w:rsid w:val="00F15231"/>
    <w:rsid w:val="00F1550F"/>
    <w:rsid w:val="00F16054"/>
    <w:rsid w:val="00F16D38"/>
    <w:rsid w:val="00F22617"/>
    <w:rsid w:val="00F24C86"/>
    <w:rsid w:val="00F264C8"/>
    <w:rsid w:val="00F26D49"/>
    <w:rsid w:val="00F27985"/>
    <w:rsid w:val="00F27B61"/>
    <w:rsid w:val="00F27C8F"/>
    <w:rsid w:val="00F311E9"/>
    <w:rsid w:val="00F31E7E"/>
    <w:rsid w:val="00F32479"/>
    <w:rsid w:val="00F32749"/>
    <w:rsid w:val="00F33911"/>
    <w:rsid w:val="00F33FB5"/>
    <w:rsid w:val="00F3477D"/>
    <w:rsid w:val="00F34DFB"/>
    <w:rsid w:val="00F358A8"/>
    <w:rsid w:val="00F358DD"/>
    <w:rsid w:val="00F36FD5"/>
    <w:rsid w:val="00F37172"/>
    <w:rsid w:val="00F416A2"/>
    <w:rsid w:val="00F4223C"/>
    <w:rsid w:val="00F42A8E"/>
    <w:rsid w:val="00F43C26"/>
    <w:rsid w:val="00F4477E"/>
    <w:rsid w:val="00F45647"/>
    <w:rsid w:val="00F45D62"/>
    <w:rsid w:val="00F460BB"/>
    <w:rsid w:val="00F469A3"/>
    <w:rsid w:val="00F47736"/>
    <w:rsid w:val="00F51CEC"/>
    <w:rsid w:val="00F535C8"/>
    <w:rsid w:val="00F5515C"/>
    <w:rsid w:val="00F5538A"/>
    <w:rsid w:val="00F578BD"/>
    <w:rsid w:val="00F67D30"/>
    <w:rsid w:val="00F67D8F"/>
    <w:rsid w:val="00F73FEF"/>
    <w:rsid w:val="00F76A65"/>
    <w:rsid w:val="00F802BE"/>
    <w:rsid w:val="00F80E93"/>
    <w:rsid w:val="00F84280"/>
    <w:rsid w:val="00F85936"/>
    <w:rsid w:val="00F86024"/>
    <w:rsid w:val="00F8611A"/>
    <w:rsid w:val="00F86764"/>
    <w:rsid w:val="00F875B7"/>
    <w:rsid w:val="00F94A0E"/>
    <w:rsid w:val="00F95857"/>
    <w:rsid w:val="00F95D1E"/>
    <w:rsid w:val="00F95DA4"/>
    <w:rsid w:val="00F96461"/>
    <w:rsid w:val="00F96DE1"/>
    <w:rsid w:val="00FA1280"/>
    <w:rsid w:val="00FA1491"/>
    <w:rsid w:val="00FA15C9"/>
    <w:rsid w:val="00FA2FCC"/>
    <w:rsid w:val="00FA3E00"/>
    <w:rsid w:val="00FA44D3"/>
    <w:rsid w:val="00FA45FA"/>
    <w:rsid w:val="00FA4C5D"/>
    <w:rsid w:val="00FA5128"/>
    <w:rsid w:val="00FA5407"/>
    <w:rsid w:val="00FA5527"/>
    <w:rsid w:val="00FA5DB6"/>
    <w:rsid w:val="00FB0C71"/>
    <w:rsid w:val="00FB0F41"/>
    <w:rsid w:val="00FB235D"/>
    <w:rsid w:val="00FB42D4"/>
    <w:rsid w:val="00FB5059"/>
    <w:rsid w:val="00FB5906"/>
    <w:rsid w:val="00FB762F"/>
    <w:rsid w:val="00FC015D"/>
    <w:rsid w:val="00FC10B8"/>
    <w:rsid w:val="00FC1418"/>
    <w:rsid w:val="00FC2AED"/>
    <w:rsid w:val="00FC3A00"/>
    <w:rsid w:val="00FC3C80"/>
    <w:rsid w:val="00FC5831"/>
    <w:rsid w:val="00FC68AE"/>
    <w:rsid w:val="00FC76C2"/>
    <w:rsid w:val="00FC7894"/>
    <w:rsid w:val="00FD068E"/>
    <w:rsid w:val="00FD1876"/>
    <w:rsid w:val="00FD1D6C"/>
    <w:rsid w:val="00FD435E"/>
    <w:rsid w:val="00FD5EA7"/>
    <w:rsid w:val="00FE1B6D"/>
    <w:rsid w:val="00FE252C"/>
    <w:rsid w:val="00FE7EC7"/>
    <w:rsid w:val="00FF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792EB8"/>
  <w15:chartTrackingRefBased/>
  <w15:docId w15:val="{67FBCAC7-118F-4E4E-8BD3-CE27D093D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 Light" w:eastAsia="Fira Sans Light" w:hAnsi="Fira Sans Light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FB5059"/>
    <w:pPr>
      <w:spacing w:before="120" w:after="120" w:line="240" w:lineRule="exact"/>
      <w:jc w:val="both"/>
    </w:pPr>
    <w:rPr>
      <w:rFonts w:ascii="Fira Sans" w:hAnsi="Fira Sans"/>
      <w:sz w:val="19"/>
      <w:szCs w:val="22"/>
      <w:lang w:eastAsia="en-US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27530"/>
    <w:pPr>
      <w:keepNext/>
      <w:spacing w:before="360" w:after="360" w:line="240" w:lineRule="auto"/>
      <w:outlineLvl w:val="0"/>
    </w:pPr>
    <w:rPr>
      <w:rFonts w:ascii="Fira Sans SemiBold" w:eastAsia="Times New Roman" w:hAnsi="Fira Sans SemiBold"/>
      <w:bCs/>
      <w:color w:val="52239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="Fira Sans Medium" w:eastAsia="Times New Roman" w:hAnsi="Fira Sans Medium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="Fira Sans Medium" w:eastAsia="Times New Roman" w:hAnsi="Fira Sans Medium"/>
      <w:color w:val="1F4D78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="Fira Sans Medium" w:eastAsia="Times New Roman" w:hAnsi="Fira Sans Medium"/>
      <w:i/>
      <w:iCs/>
      <w:color w:val="2E74B5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="Fira Sans Medium" w:eastAsia="Times New Roman" w:hAnsi="Fira Sans Medium"/>
      <w:color w:val="2E74B5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="Fira Sans Medium" w:eastAsia="Times New Roman" w:hAnsi="Fira Sans Medium"/>
      <w:color w:val="272727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="Fira Sans Medium" w:eastAsia="Times New Roman" w:hAnsi="Fira Sans Medium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link w:val="Nagwek1"/>
    <w:rsid w:val="00227530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link w:val="Nagwek2"/>
    <w:uiPriority w:val="9"/>
    <w:rsid w:val="007A2DC1"/>
    <w:rPr>
      <w:rFonts w:ascii="Fira Sans Medium" w:eastAsia="Times New Roman" w:hAnsi="Fira Sans Medium" w:cs="Times New Roman"/>
      <w:color w:val="2E74B5"/>
      <w:sz w:val="26"/>
      <w:szCs w:val="26"/>
    </w:rPr>
  </w:style>
  <w:style w:type="character" w:customStyle="1" w:styleId="Nagwek3Znak">
    <w:name w:val="Nagłówek 3 Znak"/>
    <w:link w:val="Nagwek3"/>
    <w:uiPriority w:val="9"/>
    <w:rsid w:val="007A2DC1"/>
    <w:rPr>
      <w:rFonts w:ascii="Fira Sans Medium" w:eastAsia="Times New Roman" w:hAnsi="Fira Sans Medium" w:cs="Times New Roman"/>
      <w:color w:val="1F4D78"/>
      <w:sz w:val="24"/>
      <w:szCs w:val="24"/>
    </w:rPr>
  </w:style>
  <w:style w:type="character" w:customStyle="1" w:styleId="Nagwek5Znak">
    <w:name w:val="Nagłówek 5 Znak"/>
    <w:link w:val="Nagwek5"/>
    <w:uiPriority w:val="9"/>
    <w:semiHidden/>
    <w:rsid w:val="007A2DC1"/>
    <w:rPr>
      <w:rFonts w:ascii="Fira Sans Medium" w:eastAsia="Times New Roman" w:hAnsi="Fira Sans Medium" w:cs="Times New Roman"/>
      <w:color w:val="2E74B5"/>
    </w:rPr>
  </w:style>
  <w:style w:type="character" w:customStyle="1" w:styleId="Nagwek8Znak">
    <w:name w:val="Nagłówek 8 Znak"/>
    <w:link w:val="Nagwek8"/>
    <w:uiPriority w:val="9"/>
    <w:rsid w:val="007A2DC1"/>
    <w:rPr>
      <w:rFonts w:ascii="Fira Sans Medium" w:eastAsia="Times New Roman" w:hAnsi="Fira Sans Medium" w:cs="Times New Roman"/>
      <w:color w:val="272727"/>
      <w:sz w:val="21"/>
      <w:szCs w:val="21"/>
    </w:rPr>
  </w:style>
  <w:style w:type="character" w:customStyle="1" w:styleId="Nagwek9Znak">
    <w:name w:val="Nagłówek 9 Znak"/>
    <w:link w:val="Nagwek9"/>
    <w:uiPriority w:val="9"/>
    <w:semiHidden/>
    <w:rsid w:val="007A2DC1"/>
    <w:rPr>
      <w:rFonts w:ascii="Fira Sans Medium" w:eastAsia="Times New Roman" w:hAnsi="Fira Sans Medium" w:cs="Times New Roman"/>
      <w:i/>
      <w:iCs/>
      <w:color w:val="272727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link w:val="Nagwek4"/>
    <w:uiPriority w:val="9"/>
    <w:semiHidden/>
    <w:rsid w:val="00437395"/>
    <w:rPr>
      <w:rFonts w:ascii="Fira Sans Medium" w:eastAsia="Times New Roman" w:hAnsi="Fira Sans Medium" w:cs="Times New Roman"/>
      <w:i/>
      <w:iCs/>
      <w:color w:val="2E74B5"/>
    </w:rPr>
  </w:style>
  <w:style w:type="character" w:styleId="Pogrubienie">
    <w:name w:val="Strong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/>
      <w:bCs/>
      <w:color w:val="001D77"/>
      <w:sz w:val="18"/>
      <w:szCs w:val="18"/>
      <w:lang w:eastAsia="pl-PL"/>
    </w:rPr>
  </w:style>
  <w:style w:type="paragraph" w:customStyle="1" w:styleId="tytutabelki">
    <w:name w:val="tytuł tabelki"/>
    <w:basedOn w:val="Normalny"/>
    <w:qFormat/>
    <w:rsid w:val="00341E67"/>
    <w:pPr>
      <w:spacing w:after="60"/>
      <w:ind w:left="907" w:hanging="907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5B4293"/>
    <w:pPr>
      <w:numPr>
        <w:numId w:val="6"/>
      </w:numPr>
      <w:spacing w:before="120" w:after="120"/>
      <w:jc w:val="left"/>
    </w:pPr>
    <w:rPr>
      <w:rFonts w:ascii="Fira Sans" w:hAnsi="Fira Sans"/>
      <w:color w:val="000000"/>
      <w:sz w:val="19"/>
    </w:rPr>
  </w:style>
  <w:style w:type="character" w:customStyle="1" w:styleId="LIDZnak">
    <w:name w:val="LID Znak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link w:val="tekstnapierwszejstronie"/>
    <w:rsid w:val="005B4293"/>
    <w:rPr>
      <w:rFonts w:ascii="Fira Sans" w:eastAsia="Times New Roman" w:hAnsi="Fira Sans" w:cs="Times New Roman"/>
      <w:bCs/>
      <w:color w:val="000000"/>
      <w:sz w:val="19"/>
      <w:szCs w:val="24"/>
      <w:lang w:eastAsia="pl-PL"/>
    </w:rPr>
  </w:style>
  <w:style w:type="paragraph" w:customStyle="1" w:styleId="Uwagioglne">
    <w:name w:val="Uwagi ogólne"/>
    <w:basedOn w:val="Normalny"/>
    <w:link w:val="Uwagioglne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UwagioglneZnak">
    <w:name w:val="Uwagi ogólne Znak"/>
    <w:link w:val="Uwagioglne"/>
    <w:rsid w:val="006B2A42"/>
    <w:rPr>
      <w:rFonts w:ascii="Fira Sans" w:hAnsi="Fira Sans"/>
      <w:sz w:val="19"/>
    </w:rPr>
  </w:style>
  <w:style w:type="paragraph" w:customStyle="1" w:styleId="Tekstbezboldw">
    <w:name w:val="Tekst bez boldów"/>
    <w:basedOn w:val="Normalny"/>
    <w:link w:val="TekstbezboldwZnak"/>
    <w:qFormat/>
    <w:rsid w:val="00FB5059"/>
    <w:pPr>
      <w:spacing w:before="0" w:after="0"/>
      <w:ind w:firstLine="425"/>
    </w:pPr>
    <w:rPr>
      <w:rFonts w:eastAsia="Calibri" w:cs="Arial"/>
      <w:szCs w:val="18"/>
    </w:rPr>
  </w:style>
  <w:style w:type="character" w:customStyle="1" w:styleId="TekstbezboldwZnak">
    <w:name w:val="Tekst bez boldów Znak"/>
    <w:link w:val="Tekstbezboldw"/>
    <w:rsid w:val="00FB5059"/>
    <w:rPr>
      <w:rFonts w:ascii="Fira Sans" w:eastAsia="Calibri" w:hAnsi="Fira Sans" w:cs="Arial"/>
      <w:sz w:val="19"/>
      <w:szCs w:val="18"/>
    </w:rPr>
  </w:style>
  <w:style w:type="paragraph" w:customStyle="1" w:styleId="Przypisdolny">
    <w:name w:val="Przypis dolny"/>
    <w:basedOn w:val="Tekstprzypisudolnego"/>
    <w:qFormat/>
    <w:rsid w:val="00FB5059"/>
    <w:pPr>
      <w:spacing w:before="0"/>
    </w:pPr>
    <w:rPr>
      <w:rFonts w:eastAsia="Times New Roman"/>
      <w:sz w:val="15"/>
      <w:szCs w:val="16"/>
      <w:lang w:eastAsia="pl-PL"/>
    </w:rPr>
  </w:style>
  <w:style w:type="paragraph" w:customStyle="1" w:styleId="Akapitzwyky">
    <w:name w:val="Akapit zwykły"/>
    <w:basedOn w:val="Normalny"/>
    <w:qFormat/>
    <w:rsid w:val="00293805"/>
    <w:pPr>
      <w:spacing w:before="60" w:after="60"/>
    </w:pPr>
    <w:rPr>
      <w:lang w:eastAsia="pl-PL"/>
    </w:rPr>
  </w:style>
  <w:style w:type="paragraph" w:customStyle="1" w:styleId="Tytuwykresu">
    <w:name w:val="Tytuł wykresu"/>
    <w:basedOn w:val="Normalny"/>
    <w:qFormat/>
    <w:rsid w:val="005E605F"/>
    <w:pPr>
      <w:ind w:left="851" w:hanging="851"/>
      <w:jc w:val="left"/>
    </w:pPr>
    <w:rPr>
      <w:b/>
    </w:rPr>
  </w:style>
  <w:style w:type="paragraph" w:customStyle="1" w:styleId="Notkapodtablic">
    <w:name w:val="Notka pod tablicą"/>
    <w:basedOn w:val="Normalny"/>
    <w:qFormat/>
    <w:rsid w:val="00803341"/>
    <w:pPr>
      <w:spacing w:before="100" w:line="180" w:lineRule="exact"/>
      <w:ind w:firstLine="113"/>
    </w:pPr>
    <w:rPr>
      <w:sz w:val="15"/>
      <w:szCs w:val="15"/>
      <w:lang w:eastAsia="pl-PL"/>
    </w:rPr>
  </w:style>
  <w:style w:type="paragraph" w:styleId="Tekstpodstawowy">
    <w:name w:val="Body Text"/>
    <w:aliases w:val="Strona tytułowa"/>
    <w:basedOn w:val="Normalny"/>
    <w:link w:val="TekstpodstawowyZnak"/>
    <w:qFormat/>
    <w:rsid w:val="00E52C28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/>
      <w:ind w:firstLine="227"/>
    </w:pPr>
    <w:rPr>
      <w:rFonts w:eastAsia="Times New Roman"/>
      <w:lang w:eastAsia="pl-PL"/>
    </w:rPr>
  </w:style>
  <w:style w:type="character" w:customStyle="1" w:styleId="TekstpodstawowyZnak">
    <w:name w:val="Tekst podstawowy Znak"/>
    <w:aliases w:val="Strona tytułowa Znak"/>
    <w:link w:val="Tekstpodstawowy"/>
    <w:rsid w:val="00E52C28"/>
    <w:rPr>
      <w:rFonts w:ascii="Fira Sans" w:eastAsia="Times New Roman" w:hAnsi="Fira Sans" w:cs="Times New Roman"/>
      <w:sz w:val="19"/>
      <w:lang w:eastAsia="pl-PL"/>
    </w:rPr>
  </w:style>
  <w:style w:type="paragraph" w:customStyle="1" w:styleId="Boczek1pol">
    <w:name w:val="Boczek 1 pol."/>
    <w:basedOn w:val="Normalny"/>
    <w:rsid w:val="00684C35"/>
    <w:pPr>
      <w:spacing w:before="0" w:after="0" w:line="240" w:lineRule="auto"/>
      <w:ind w:left="113" w:hanging="113"/>
      <w:jc w:val="left"/>
    </w:pPr>
    <w:rPr>
      <w:rFonts w:ascii="Arial Narrow" w:eastAsia="Times New Roman" w:hAnsi="Arial Narrow"/>
      <w:sz w:val="14"/>
      <w:szCs w:val="20"/>
      <w:lang w:eastAsia="pl-PL"/>
    </w:rPr>
  </w:style>
  <w:style w:type="paragraph" w:customStyle="1" w:styleId="Notka">
    <w:name w:val="Notka"/>
    <w:basedOn w:val="Tekstpodstawowy"/>
    <w:qFormat/>
    <w:rsid w:val="009326C8"/>
    <w:pPr>
      <w:tabs>
        <w:tab w:val="clear" w:pos="720"/>
        <w:tab w:val="clear" w:pos="1440"/>
        <w:tab w:val="clear" w:pos="2160"/>
        <w:tab w:val="clear" w:pos="2880"/>
        <w:tab w:val="right" w:leader="dot" w:pos="2212"/>
      </w:tabs>
      <w:spacing w:before="60" w:after="0" w:line="180" w:lineRule="exact"/>
      <w:ind w:left="113" w:hanging="113"/>
      <w:jc w:val="left"/>
    </w:pPr>
    <w:rPr>
      <w:rFonts w:cs="Calibri"/>
      <w:color w:val="000000"/>
      <w:sz w:val="20"/>
      <w:szCs w:val="20"/>
      <w:vertAlign w:val="superscript"/>
    </w:rPr>
  </w:style>
  <w:style w:type="paragraph" w:customStyle="1" w:styleId="Tytutabliczki">
    <w:name w:val="Tytuł tabliczki"/>
    <w:basedOn w:val="Normalny"/>
    <w:qFormat/>
    <w:rsid w:val="009326C8"/>
    <w:pPr>
      <w:spacing w:before="60" w:after="60"/>
      <w:jc w:val="left"/>
    </w:pPr>
    <w:rPr>
      <w:rFonts w:eastAsia="Calibri" w:cs="Arial"/>
      <w:color w:val="000000"/>
      <w:szCs w:val="19"/>
    </w:rPr>
  </w:style>
  <w:style w:type="paragraph" w:customStyle="1" w:styleId="rdtytu">
    <w:name w:val="Śródtytuł"/>
    <w:basedOn w:val="Normalny"/>
    <w:qFormat/>
    <w:rsid w:val="00341E67"/>
    <w:pPr>
      <w:spacing w:before="240" w:line="240" w:lineRule="auto"/>
      <w:jc w:val="left"/>
    </w:pPr>
    <w:rPr>
      <w:rFonts w:ascii="Fira Sans SemiBold" w:eastAsia="Calibri" w:hAnsi="Fira Sans SemiBold"/>
      <w:color w:val="001D77"/>
      <w:sz w:val="26"/>
      <w:szCs w:val="26"/>
    </w:rPr>
  </w:style>
  <w:style w:type="character" w:styleId="Odwoaniedokomentarza">
    <w:name w:val="annotation reference"/>
    <w:uiPriority w:val="99"/>
    <w:semiHidden/>
    <w:unhideWhenUsed/>
    <w:rsid w:val="005D55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55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D5528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552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D5528"/>
    <w:rPr>
      <w:rFonts w:ascii="Fira Sans" w:hAnsi="Fira Sans"/>
      <w:b/>
      <w:bCs/>
      <w:sz w:val="20"/>
      <w:szCs w:val="20"/>
    </w:rPr>
  </w:style>
  <w:style w:type="character" w:styleId="UyteHipercze">
    <w:name w:val="FollowedHyperlink"/>
    <w:uiPriority w:val="99"/>
    <w:semiHidden/>
    <w:unhideWhenUsed/>
    <w:rsid w:val="00134F1B"/>
    <w:rPr>
      <w:color w:val="954F72"/>
      <w:u w:val="single"/>
    </w:rPr>
  </w:style>
  <w:style w:type="paragraph" w:customStyle="1" w:styleId="Default">
    <w:name w:val="Default"/>
    <w:rsid w:val="008546C2"/>
    <w:pPr>
      <w:autoSpaceDE w:val="0"/>
      <w:autoSpaceDN w:val="0"/>
      <w:adjustRightInd w:val="0"/>
    </w:pPr>
    <w:rPr>
      <w:rFonts w:ascii="Fira Sans" w:hAnsi="Fira Sans" w:cs="Fira Sans"/>
      <w:color w:val="000000"/>
      <w:sz w:val="24"/>
      <w:szCs w:val="24"/>
      <w:lang w:eastAsia="en-US"/>
    </w:rPr>
  </w:style>
  <w:style w:type="paragraph" w:customStyle="1" w:styleId="Legendawykresupolski">
    <w:name w:val="Legenda wykresu polski"/>
    <w:basedOn w:val="Normalny"/>
    <w:qFormat/>
    <w:rsid w:val="008546C2"/>
    <w:pPr>
      <w:spacing w:before="0" w:after="0" w:line="180" w:lineRule="exact"/>
      <w:ind w:left="1418"/>
    </w:pPr>
    <w:rPr>
      <w:rFonts w:ascii="Myriad Pro" w:hAnsi="Myriad Pro"/>
      <w:color w:val="000000"/>
      <w:sz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05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g"/><Relationship Id="rId21" Type="http://schemas.openxmlformats.org/officeDocument/2006/relationships/image" Target="media/image7.jpg"/><Relationship Id="rId42" Type="http://schemas.openxmlformats.org/officeDocument/2006/relationships/hyperlink" Target="https://twitter.com/Wroclaw_STAT" TargetMode="External"/><Relationship Id="rId47" Type="http://schemas.openxmlformats.org/officeDocument/2006/relationships/hyperlink" Target="https://stat.gov.pl/metainformacje/slownik-pojec/pojecia-stosowane-w-statystyce-publicznej/2076,pojecie.html" TargetMode="External"/><Relationship Id="rId63" Type="http://schemas.openxmlformats.org/officeDocument/2006/relationships/hyperlink" Target="https://stat.gov.pl/metainformacje/slownik-pojec/pojecia-stosowane-w-statystyce-publicznej/2076,pojecie.html" TargetMode="External"/><Relationship Id="rId68" Type="http://schemas.openxmlformats.org/officeDocument/2006/relationships/hyperlink" Target="https://stat.gov.pl/metainformacje/slownik-pojec/pojecia-stosowane-w-statystyce-publicznej/701,pojecie.html" TargetMode="External"/><Relationship Id="rId16" Type="http://schemas.openxmlformats.org/officeDocument/2006/relationships/hyperlink" Target="https://wroclaw.stat.gov.pl/" TargetMode="External"/><Relationship Id="rId11" Type="http://schemas.openxmlformats.org/officeDocument/2006/relationships/footer" Target="footer1.xml"/><Relationship Id="rId24" Type="http://schemas.openxmlformats.org/officeDocument/2006/relationships/image" Target="media/image10.jpg"/><Relationship Id="rId32" Type="http://schemas.openxmlformats.org/officeDocument/2006/relationships/image" Target="media/image18.jpg"/><Relationship Id="rId37" Type="http://schemas.openxmlformats.org/officeDocument/2006/relationships/hyperlink" Target="https://zielonagora.stat.gov.pl/osrodki/osrodek-badan-koniunktury/obk-dane" TargetMode="External"/><Relationship Id="rId40" Type="http://schemas.openxmlformats.org/officeDocument/2006/relationships/hyperlink" Target="http://wroclaw.stat.gov.pl/" TargetMode="External"/><Relationship Id="rId45" Type="http://schemas.openxmlformats.org/officeDocument/2006/relationships/hyperlink" Target="https://stat.gov.pl/metainformacje/slownik-pojec/pojecia-stosowane-w-statystyce-publicznej/3234,pojecie.html" TargetMode="External"/><Relationship Id="rId53" Type="http://schemas.openxmlformats.org/officeDocument/2006/relationships/hyperlink" Target="https://stat.gov.pl/metainformacje/slownik-pojec/pojecia-stosowane-w-statystyce-publicznej/693,pojecie.html" TargetMode="External"/><Relationship Id="rId58" Type="http://schemas.openxmlformats.org/officeDocument/2006/relationships/hyperlink" Target="https://stat.gov.pl/metainformacje/slownik-pojec/pojecia-stosowane-w-statystyce-publicznej/742,pojecie.html" TargetMode="External"/><Relationship Id="rId66" Type="http://schemas.openxmlformats.org/officeDocument/2006/relationships/hyperlink" Target="https://stat.gov.pl/metainformacje/slownik-pojec/pojecia-stosowane-w-statystyce-publicznej/814,pojecie.html" TargetMode="External"/><Relationship Id="rId74" Type="http://schemas.openxmlformats.org/officeDocument/2006/relationships/hyperlink" Target="https://stat.gov.pl/metainformacje/slownik-pojec/pojecia-stosowane-w-statystyce-publicznej/742,pojecie.html" TargetMode="External"/><Relationship Id="rId5" Type="http://schemas.openxmlformats.org/officeDocument/2006/relationships/numbering" Target="numbering.xml"/><Relationship Id="rId61" Type="http://schemas.openxmlformats.org/officeDocument/2006/relationships/hyperlink" Target="https://stat.gov.pl/metainformacje/slownik-pojec/pojecia-stosowane-w-statystyce-publicznej/3234,pojecie.html" TargetMode="External"/><Relationship Id="rId19" Type="http://schemas.openxmlformats.org/officeDocument/2006/relationships/image" Target="media/image5.jpg"/><Relationship Id="rId14" Type="http://schemas.openxmlformats.org/officeDocument/2006/relationships/footer" Target="footer3.xml"/><Relationship Id="rId22" Type="http://schemas.openxmlformats.org/officeDocument/2006/relationships/image" Target="media/image8.jpg"/><Relationship Id="rId27" Type="http://schemas.openxmlformats.org/officeDocument/2006/relationships/image" Target="media/image13.jpg"/><Relationship Id="rId30" Type="http://schemas.openxmlformats.org/officeDocument/2006/relationships/image" Target="media/image16.jpg"/><Relationship Id="rId35" Type="http://schemas.openxmlformats.org/officeDocument/2006/relationships/image" Target="media/image21.jpg"/><Relationship Id="rId43" Type="http://schemas.openxmlformats.org/officeDocument/2006/relationships/hyperlink" Target="https://dbw.stat.gov.pl/" TargetMode="External"/><Relationship Id="rId48" Type="http://schemas.openxmlformats.org/officeDocument/2006/relationships/hyperlink" Target="https://stat.gov.pl/metainformacje/slownik-pojec/pojecia-stosowane-w-statystyce-publicznej/201,pojecie.html" TargetMode="External"/><Relationship Id="rId56" Type="http://schemas.openxmlformats.org/officeDocument/2006/relationships/hyperlink" Target="http://stat.gov.pl/metainformacje/slownik-pojec/pojecia-stosowane-w-statystyce-publicznej/2390,pojecie.html" TargetMode="External"/><Relationship Id="rId64" Type="http://schemas.openxmlformats.org/officeDocument/2006/relationships/hyperlink" Target="https://stat.gov.pl/metainformacje/slownik-pojec/pojecia-stosowane-w-statystyce-publicznej/201,pojecie.html" TargetMode="External"/><Relationship Id="rId69" Type="http://schemas.openxmlformats.org/officeDocument/2006/relationships/hyperlink" Target="https://stat.gov.pl/metainformacje/slownik-pojec/pojecia-stosowane-w-statystyce-publicznej/693,pojecie.html" TargetMode="External"/><Relationship Id="rId77" Type="http://schemas.openxmlformats.org/officeDocument/2006/relationships/fontTable" Target="fontTable.xml"/><Relationship Id="rId8" Type="http://schemas.openxmlformats.org/officeDocument/2006/relationships/webSettings" Target="webSettings.xml"/><Relationship Id="rId51" Type="http://schemas.openxmlformats.org/officeDocument/2006/relationships/hyperlink" Target="http://stat.gov.pl/metainformacje/slownik-pojec/pojecia-stosowane-w-statystyce-publicznej/362,pojecie.html" TargetMode="External"/><Relationship Id="rId72" Type="http://schemas.openxmlformats.org/officeDocument/2006/relationships/hyperlink" Target="http://stat.gov.pl/metainformacje/slownik-pojec/pojecia-stosowane-w-statystyce-publicznej/2390,pojecie.html" TargetMode="External"/><Relationship Id="rId3" Type="http://schemas.openxmlformats.org/officeDocument/2006/relationships/customXml" Target="../customXml/item3.xml"/><Relationship Id="rId12" Type="http://schemas.openxmlformats.org/officeDocument/2006/relationships/footer" Target="footer2.xml"/><Relationship Id="rId17" Type="http://schemas.openxmlformats.org/officeDocument/2006/relationships/hyperlink" Target="https://stat.gov.pl/" TargetMode="External"/><Relationship Id="rId25" Type="http://schemas.openxmlformats.org/officeDocument/2006/relationships/image" Target="media/image11.jpg"/><Relationship Id="rId33" Type="http://schemas.openxmlformats.org/officeDocument/2006/relationships/image" Target="media/image19.jpg"/><Relationship Id="rId38" Type="http://schemas.openxmlformats.org/officeDocument/2006/relationships/hyperlink" Target="A.Pietrusiewicz@stat.gov.pl" TargetMode="External"/><Relationship Id="rId46" Type="http://schemas.openxmlformats.org/officeDocument/2006/relationships/hyperlink" Target="https://stat.gov.pl/metainformacje/slownik-pojec/pojecia-stosowane-w-statystyce-publicznej/1718,pojecie.html" TargetMode="External"/><Relationship Id="rId59" Type="http://schemas.openxmlformats.org/officeDocument/2006/relationships/hyperlink" Target="https://dbw.stat.gov.pl/" TargetMode="External"/><Relationship Id="rId67" Type="http://schemas.openxmlformats.org/officeDocument/2006/relationships/hyperlink" Target="http://stat.gov.pl/metainformacje/slownik-pojec/pojecia-stosowane-w-statystyce-publicznej/362,pojecie.html" TargetMode="External"/><Relationship Id="rId20" Type="http://schemas.openxmlformats.org/officeDocument/2006/relationships/image" Target="media/image6.jpg"/><Relationship Id="rId41" Type="http://schemas.openxmlformats.org/officeDocument/2006/relationships/image" Target="media/image24.emf"/><Relationship Id="rId54" Type="http://schemas.openxmlformats.org/officeDocument/2006/relationships/hyperlink" Target="http://stat.gov.pl/metainformacje/slownik-pojec/pojecia-stosowane-w-statystyce-publicznej/439,pojecie.html" TargetMode="External"/><Relationship Id="rId62" Type="http://schemas.openxmlformats.org/officeDocument/2006/relationships/hyperlink" Target="https://stat.gov.pl/metainformacje/slownik-pojec/pojecia-stosowane-w-statystyce-publicznej/1718,pojecie.html" TargetMode="External"/><Relationship Id="rId70" Type="http://schemas.openxmlformats.org/officeDocument/2006/relationships/hyperlink" Target="http://stat.gov.pl/metainformacje/slownik-pojec/pojecia-stosowane-w-statystyce-publicznej/439,pojecie.html" TargetMode="External"/><Relationship Id="rId75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://wroclaw.stat.gov.pl/" TargetMode="External"/><Relationship Id="rId23" Type="http://schemas.openxmlformats.org/officeDocument/2006/relationships/image" Target="media/image9.jpg"/><Relationship Id="rId28" Type="http://schemas.openxmlformats.org/officeDocument/2006/relationships/image" Target="media/image14.jpg"/><Relationship Id="rId36" Type="http://schemas.openxmlformats.org/officeDocument/2006/relationships/image" Target="media/image22.jpg"/><Relationship Id="rId49" Type="http://schemas.openxmlformats.org/officeDocument/2006/relationships/hyperlink" Target="https://stat.gov.pl/metainformacje/slownik-pojec/pojecia-stosowane-w-statystyce-publicznej/223,pojecie.html" TargetMode="External"/><Relationship Id="rId57" Type="http://schemas.openxmlformats.org/officeDocument/2006/relationships/hyperlink" Target="https://stat.gov.pl/metainformacje/slownik-pojec/pojecia-stosowane-w-statystyce-publicznej/4598,pojecie.html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17.jpg"/><Relationship Id="rId44" Type="http://schemas.openxmlformats.org/officeDocument/2006/relationships/hyperlink" Target="http://bip.stat.gov.pl/dzialalnosc-statystyki-publicznej/rejestr-regon/liczba-podmiotow-w-rejestrze-regon-tablice/" TargetMode="External"/><Relationship Id="rId52" Type="http://schemas.openxmlformats.org/officeDocument/2006/relationships/hyperlink" Target="https://stat.gov.pl/metainformacje/slownik-pojec/pojecia-stosowane-w-statystyce-publicznej/701,pojecie.html" TargetMode="External"/><Relationship Id="rId60" Type="http://schemas.openxmlformats.org/officeDocument/2006/relationships/hyperlink" Target="http://bip.stat.gov.pl/dzialalnosc-statystyki-publicznej/rejestr-regon/liczba-podmiotow-w-rejestrze-regon-tablice/" TargetMode="External"/><Relationship Id="rId65" Type="http://schemas.openxmlformats.org/officeDocument/2006/relationships/hyperlink" Target="https://stat.gov.pl/metainformacje/slownik-pojec/pojecia-stosowane-w-statystyce-publicznej/223,pojecie.html" TargetMode="External"/><Relationship Id="rId73" Type="http://schemas.openxmlformats.org/officeDocument/2006/relationships/hyperlink" Target="https://stat.gov.pl/metainformacje/slownik-pojec/pojecia-stosowane-w-statystyce-publicznej/4598,pojecie.html" TargetMode="External"/><Relationship Id="rId78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image" Target="media/image4.jpg"/><Relationship Id="rId39" Type="http://schemas.openxmlformats.org/officeDocument/2006/relationships/image" Target="media/image23.png"/><Relationship Id="rId34" Type="http://schemas.openxmlformats.org/officeDocument/2006/relationships/image" Target="media/image20.jpg"/><Relationship Id="rId50" Type="http://schemas.openxmlformats.org/officeDocument/2006/relationships/hyperlink" Target="https://stat.gov.pl/metainformacje/slownik-pojec/pojecia-stosowane-w-statystyce-publicznej/814,pojecie.html" TargetMode="External"/><Relationship Id="rId55" Type="http://schemas.openxmlformats.org/officeDocument/2006/relationships/hyperlink" Target="http://stat.gov.pl/metainformacje/slownik-pojec/pojecia-stosowane-w-statystyce-publicznej/886,pojecie.html" TargetMode="External"/><Relationship Id="rId76" Type="http://schemas.openxmlformats.org/officeDocument/2006/relationships/footer" Target="footer4.xml"/><Relationship Id="rId7" Type="http://schemas.openxmlformats.org/officeDocument/2006/relationships/settings" Target="settings.xml"/><Relationship Id="rId71" Type="http://schemas.openxmlformats.org/officeDocument/2006/relationships/hyperlink" Target="http://stat.gov.pl/metainformacje/slownik-pojec/pojecia-stosowane-w-statystyce-publicznej/886,pojecie.html" TargetMode="External"/><Relationship Id="rId2" Type="http://schemas.openxmlformats.org/officeDocument/2006/relationships/customXml" Target="../customXml/item2.xml"/><Relationship Id="rId29" Type="http://schemas.openxmlformats.org/officeDocument/2006/relationships/image" Target="media/image15.jp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form.stat.gov.pl/formularze/2024/objasnienia/zalacznik_do_objasnien.pdf" TargetMode="External"/><Relationship Id="rId1" Type="http://schemas.openxmlformats.org/officeDocument/2006/relationships/hyperlink" Target="https://stat.gov.pl/obszary-tematyczne/podmioty-gospodarcze-wyniki-finansowe/przedsiebiorstwa-niefinansowe/zeszyt-metodologiczny-miesieczny-meldunek-o-dzialalnosci-gospodarczej-przedsiebiorstw,31,1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ACED54-7D2D-4CB6-BA46-C80E27CC97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0291CF-0EE1-4A29-B5D4-86E3CC3638A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1095</TotalTime>
  <Pages>23</Pages>
  <Words>5943</Words>
  <Characters>35658</Characters>
  <Application>Microsoft Office Word</Application>
  <DocSecurity>0</DocSecurity>
  <Lines>297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41518</CharactersWithSpaces>
  <SharedDoc>false</SharedDoc>
  <HLinks>
    <vt:vector size="48" baseType="variant">
      <vt:variant>
        <vt:i4>7274541</vt:i4>
      </vt:variant>
      <vt:variant>
        <vt:i4>21</vt:i4>
      </vt:variant>
      <vt:variant>
        <vt:i4>0</vt:i4>
      </vt:variant>
      <vt:variant>
        <vt:i4>5</vt:i4>
      </vt:variant>
      <vt:variant>
        <vt:lpwstr>https://www.facebook.com/USWroclaw/?modal=admin_todo_tour</vt:lpwstr>
      </vt:variant>
      <vt:variant>
        <vt:lpwstr/>
      </vt:variant>
      <vt:variant>
        <vt:i4>6094948</vt:i4>
      </vt:variant>
      <vt:variant>
        <vt:i4>18</vt:i4>
      </vt:variant>
      <vt:variant>
        <vt:i4>0</vt:i4>
      </vt:variant>
      <vt:variant>
        <vt:i4>5</vt:i4>
      </vt:variant>
      <vt:variant>
        <vt:lpwstr>mailto:A.Ilczuk@stat.gov.pl</vt:lpwstr>
      </vt:variant>
      <vt:variant>
        <vt:lpwstr/>
      </vt:variant>
      <vt:variant>
        <vt:i4>3539012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https://twitter.com/Wroclaw_STAT</vt:lpwstr>
      </vt:variant>
      <vt:variant>
        <vt:lpwstr/>
      </vt:variant>
      <vt:variant>
        <vt:i4>3735606</vt:i4>
      </vt:variant>
      <vt:variant>
        <vt:i4>12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2359357</vt:i4>
      </vt:variant>
      <vt:variant>
        <vt:i4>9</vt:i4>
      </vt:variant>
      <vt:variant>
        <vt:i4>0</vt:i4>
      </vt:variant>
      <vt:variant>
        <vt:i4>5</vt:i4>
      </vt:variant>
      <vt:variant>
        <vt:lpwstr>https://zielonagora.stat.gov.pl/osrodki/osrodek-badan-koniunktury/obk-dane</vt:lpwstr>
      </vt:variant>
      <vt:variant>
        <vt:lpwstr/>
      </vt:variant>
      <vt:variant>
        <vt:i4>6226001</vt:i4>
      </vt:variant>
      <vt:variant>
        <vt:i4>6</vt:i4>
      </vt:variant>
      <vt:variant>
        <vt:i4>0</vt:i4>
      </vt:variant>
      <vt:variant>
        <vt:i4>5</vt:i4>
      </vt:variant>
      <vt:variant>
        <vt:lpwstr>https://stat.gov.pl/</vt:lpwstr>
      </vt:variant>
      <vt:variant>
        <vt:lpwstr/>
      </vt:variant>
      <vt:variant>
        <vt:i4>65618</vt:i4>
      </vt:variant>
      <vt:variant>
        <vt:i4>3</vt:i4>
      </vt:variant>
      <vt:variant>
        <vt:i4>0</vt:i4>
      </vt:variant>
      <vt:variant>
        <vt:i4>5</vt:i4>
      </vt:variant>
      <vt:variant>
        <vt:lpwstr>https://wroclaw.stat.gov.pl/</vt:lpwstr>
      </vt:variant>
      <vt:variant>
        <vt:lpwstr/>
      </vt:variant>
      <vt:variant>
        <vt:i4>3735606</vt:i4>
      </vt:variant>
      <vt:variant>
        <vt:i4>0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A.Madajczak@stat.gov.pl;P.Pawliczek@stat.gov.pl</dc:creator>
  <cp:keywords/>
  <dc:description/>
  <cp:lastModifiedBy>Szlączka Janusz</cp:lastModifiedBy>
  <cp:revision>91</cp:revision>
  <cp:lastPrinted>2024-02-20T09:07:00Z</cp:lastPrinted>
  <dcterms:created xsi:type="dcterms:W3CDTF">2026-02-02T09:00:00Z</dcterms:created>
  <dcterms:modified xsi:type="dcterms:W3CDTF">2026-02-26T09:37:00Z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